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-177165</wp:posOffset>
            </wp:positionV>
            <wp:extent cx="457835" cy="61214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-113665</wp:posOffset>
            </wp:positionV>
            <wp:extent cx="494665" cy="612140"/>
            <wp:effectExtent l="19050" t="0" r="635" b="0"/>
            <wp:wrapThrough wrapText="bothSides">
              <wp:wrapPolygon edited="0">
                <wp:start x="-832" y="0"/>
                <wp:lineTo x="-832" y="20838"/>
                <wp:lineTo x="21628" y="20838"/>
                <wp:lineTo x="21628" y="0"/>
                <wp:lineTo x="-83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Евпатории Республики Крым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11.03.2021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муниципальной программы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архивного дела на территории муниципального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городской округ Евпатория» </w:t>
      </w:r>
    </w:p>
    <w:p w:rsidR="00321CA1" w:rsidRPr="00764F11" w:rsidRDefault="00321CA1" w:rsidP="001D63B9">
      <w:pPr>
        <w:pStyle w:val="a6"/>
        <w:spacing w:after="238"/>
        <w:ind w:firstLine="709"/>
        <w:jc w:val="both"/>
      </w:pPr>
      <w:r w:rsidRPr="00764F11">
        <w:t xml:space="preserve"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</w:t>
      </w:r>
      <w:r w:rsidR="004951B7" w:rsidRPr="00764F11">
        <w:t xml:space="preserve"> </w:t>
      </w:r>
      <w:r w:rsidRPr="00764F11">
        <w:t>в</w:t>
      </w:r>
      <w:r w:rsidR="004951B7" w:rsidRPr="00764F11">
        <w:t xml:space="preserve"> </w:t>
      </w:r>
      <w:r w:rsidRPr="00764F11">
        <w:t xml:space="preserve"> Российской </w:t>
      </w:r>
      <w:r w:rsidR="004951B7" w:rsidRPr="00764F11">
        <w:t xml:space="preserve"> </w:t>
      </w:r>
      <w:r w:rsidRPr="00764F11">
        <w:t xml:space="preserve">Федерации», </w:t>
      </w:r>
      <w:r w:rsidR="004951B7" w:rsidRPr="00764F11">
        <w:t xml:space="preserve"> </w:t>
      </w:r>
      <w:r w:rsidR="00764F11">
        <w:t xml:space="preserve"> </w:t>
      </w:r>
      <w:r w:rsidRPr="00764F11">
        <w:t xml:space="preserve">Законом </w:t>
      </w:r>
      <w:r w:rsidR="00764F11">
        <w:t xml:space="preserve"> </w:t>
      </w:r>
      <w:r w:rsidR="004951B7" w:rsidRPr="00764F11">
        <w:t xml:space="preserve"> </w:t>
      </w:r>
      <w:r w:rsidRPr="00764F11">
        <w:t>Республики</w:t>
      </w:r>
      <w:r w:rsidR="00764F11">
        <w:t xml:space="preserve">  </w:t>
      </w:r>
      <w:r w:rsidR="004951B7" w:rsidRPr="00764F11">
        <w:t xml:space="preserve"> </w:t>
      </w:r>
      <w:r w:rsidRPr="00764F11">
        <w:t>Крым</w:t>
      </w:r>
      <w:r w:rsidR="00764F11">
        <w:t xml:space="preserve"> </w:t>
      </w:r>
      <w:r w:rsidR="005217F0" w:rsidRPr="00764F11">
        <w:t xml:space="preserve"> </w:t>
      </w:r>
      <w:r w:rsidRPr="00764F11">
        <w:t>от 21.08.2014 №</w:t>
      </w:r>
      <w:r w:rsidR="004951B7" w:rsidRPr="00764F11">
        <w:t xml:space="preserve"> </w:t>
      </w:r>
      <w:r w:rsidRPr="00764F11">
        <w:t>54-ЗРК «Об основах местного самоуправления в Республике Крым», руководствуясь Уставом муниципального образования городской округ Евпатория Республики Крым, постановлениями</w:t>
      </w:r>
      <w:r w:rsidR="004951B7" w:rsidRPr="00764F11">
        <w:t xml:space="preserve"> </w:t>
      </w:r>
      <w:r w:rsidR="00E57DDB" w:rsidRPr="00764F11">
        <w:t xml:space="preserve"> </w:t>
      </w:r>
      <w:r w:rsidRPr="00764F11">
        <w:t xml:space="preserve"> администрации</w:t>
      </w:r>
      <w:r w:rsidR="004951B7" w:rsidRPr="00764F11">
        <w:t xml:space="preserve">  </w:t>
      </w:r>
      <w:r w:rsidRPr="00764F11">
        <w:t xml:space="preserve"> города</w:t>
      </w:r>
      <w:r w:rsidR="004951B7" w:rsidRPr="00764F11">
        <w:t xml:space="preserve"> </w:t>
      </w:r>
      <w:r w:rsidRPr="00764F11">
        <w:t xml:space="preserve"> Евпатории</w:t>
      </w:r>
      <w:r w:rsidR="004951B7" w:rsidRPr="00764F11">
        <w:t xml:space="preserve"> </w:t>
      </w:r>
      <w:r w:rsidRPr="00764F11">
        <w:t xml:space="preserve"> </w:t>
      </w:r>
      <w:r w:rsidR="00764F11">
        <w:t xml:space="preserve"> </w:t>
      </w:r>
      <w:r w:rsidRPr="00764F11">
        <w:t>Республики</w:t>
      </w:r>
      <w:r w:rsidR="00764F11">
        <w:t xml:space="preserve"> </w:t>
      </w:r>
      <w:r w:rsidR="004951B7" w:rsidRPr="00764F11">
        <w:t xml:space="preserve"> </w:t>
      </w:r>
      <w:r w:rsidRPr="00764F11">
        <w:t xml:space="preserve"> Крым</w:t>
      </w:r>
      <w:r w:rsidR="004951B7" w:rsidRPr="00764F11">
        <w:t xml:space="preserve"> </w:t>
      </w:r>
      <w:r w:rsidRPr="00764F11">
        <w:t xml:space="preserve"> от</w:t>
      </w:r>
      <w:r w:rsidR="004951B7" w:rsidRPr="00764F11">
        <w:t xml:space="preserve"> </w:t>
      </w:r>
      <w:r w:rsidRPr="00764F11">
        <w:t xml:space="preserve"> </w:t>
      </w:r>
      <w:r w:rsidR="00E57DDB" w:rsidRPr="00764F11">
        <w:t xml:space="preserve">26.07.2021 № 1325-п «О внесении изменений в постановление администрации города Евпатории Республики Крым от 19.02.2019 </w:t>
      </w:r>
      <w:r w:rsidRPr="00764F11">
        <w:t>№</w:t>
      </w:r>
      <w:r w:rsidR="004951B7" w:rsidRPr="00764F11">
        <w:t xml:space="preserve"> </w:t>
      </w:r>
      <w:r w:rsidRPr="00764F11">
        <w:t>217-п «Об утверждении порядка разработки, реализации и оценки эффективности муниципальных программ</w:t>
      </w:r>
      <w:r w:rsidR="005217F0" w:rsidRPr="00764F11">
        <w:t xml:space="preserve"> </w:t>
      </w:r>
      <w:r w:rsidRPr="00764F11">
        <w:t xml:space="preserve"> городского </w:t>
      </w:r>
      <w:r w:rsidR="005217F0" w:rsidRPr="00764F11">
        <w:t xml:space="preserve"> </w:t>
      </w:r>
      <w:r w:rsidRPr="00764F11">
        <w:t>округа</w:t>
      </w:r>
      <w:r w:rsidR="005217F0" w:rsidRPr="00764F11">
        <w:t xml:space="preserve"> </w:t>
      </w:r>
      <w:r w:rsidRPr="00764F11">
        <w:t xml:space="preserve"> Евпатория</w:t>
      </w:r>
      <w:r w:rsidR="005217F0" w:rsidRPr="00764F11">
        <w:t xml:space="preserve"> </w:t>
      </w:r>
      <w:r w:rsidRPr="00764F11">
        <w:t xml:space="preserve"> Республики</w:t>
      </w:r>
      <w:r w:rsidR="005217F0" w:rsidRPr="00764F11">
        <w:t xml:space="preserve"> </w:t>
      </w:r>
      <w:r w:rsidRPr="00764F11">
        <w:t xml:space="preserve"> Крым</w:t>
      </w:r>
      <w:r w:rsidR="00355064" w:rsidRPr="00764F11">
        <w:t>»,</w:t>
      </w:r>
      <w:r w:rsidR="00497E80" w:rsidRPr="00764F11">
        <w:t xml:space="preserve"> от 20</w:t>
      </w:r>
      <w:r w:rsidRPr="00764F11">
        <w:t>.</w:t>
      </w:r>
      <w:r w:rsidR="00497E80" w:rsidRPr="00764F11">
        <w:t>10</w:t>
      </w:r>
      <w:r w:rsidRPr="00764F11">
        <w:t>.20</w:t>
      </w:r>
      <w:r w:rsidR="00497E80" w:rsidRPr="00764F11">
        <w:t>22</w:t>
      </w:r>
      <w:r w:rsidRPr="00764F11">
        <w:t xml:space="preserve"> № </w:t>
      </w:r>
      <w:r w:rsidR="00497E80" w:rsidRPr="00764F11">
        <w:t>2400</w:t>
      </w:r>
      <w:r w:rsidRPr="00764F11">
        <w:t xml:space="preserve">-п «Об утверждении положения о порядке подготовки </w:t>
      </w:r>
      <w:r w:rsidR="00764F11">
        <w:t xml:space="preserve">  </w:t>
      </w:r>
      <w:r w:rsidRPr="00764F11">
        <w:t xml:space="preserve">нормативных </w:t>
      </w:r>
      <w:r w:rsidR="00764F11">
        <w:t xml:space="preserve">  </w:t>
      </w:r>
      <w:r w:rsidRPr="00764F11">
        <w:t xml:space="preserve">правовых </w:t>
      </w:r>
      <w:r w:rsidR="00764F11">
        <w:t xml:space="preserve">  </w:t>
      </w:r>
      <w:r w:rsidRPr="00764F11">
        <w:t>и</w:t>
      </w:r>
      <w:r w:rsidR="00764F11">
        <w:t xml:space="preserve">  </w:t>
      </w:r>
      <w:r w:rsidRPr="00764F11">
        <w:t xml:space="preserve"> правовых </w:t>
      </w:r>
      <w:r w:rsidR="00764F11">
        <w:t xml:space="preserve">  </w:t>
      </w:r>
      <w:r w:rsidRPr="00764F11">
        <w:t>актов</w:t>
      </w:r>
      <w:r w:rsidR="00764F11">
        <w:t xml:space="preserve">  </w:t>
      </w:r>
      <w:r w:rsidRPr="00764F11">
        <w:t xml:space="preserve"> администрации </w:t>
      </w:r>
      <w:r w:rsidR="00764F11">
        <w:t xml:space="preserve">  </w:t>
      </w:r>
      <w:r w:rsidRPr="00764F11">
        <w:t>города Евпатории</w:t>
      </w:r>
      <w:r w:rsidR="00764F11">
        <w:t xml:space="preserve">  </w:t>
      </w:r>
      <w:r w:rsidRPr="00764F11">
        <w:t xml:space="preserve"> Республики </w:t>
      </w:r>
      <w:r w:rsidR="00764F11">
        <w:t xml:space="preserve"> </w:t>
      </w:r>
      <w:r w:rsidRPr="00764F11">
        <w:t>Крым»,</w:t>
      </w:r>
      <w:r w:rsidR="00764F11">
        <w:t xml:space="preserve">  </w:t>
      </w:r>
      <w:r w:rsidR="00355064" w:rsidRPr="00764F11">
        <w:t xml:space="preserve"> </w:t>
      </w:r>
      <w:r w:rsidRPr="00764F11">
        <w:t>администрация</w:t>
      </w:r>
      <w:r w:rsidR="005217F0" w:rsidRPr="00764F11">
        <w:t xml:space="preserve"> </w:t>
      </w:r>
      <w:r w:rsidR="00764F11">
        <w:t xml:space="preserve"> </w:t>
      </w:r>
      <w:r w:rsidRPr="00764F11">
        <w:t xml:space="preserve"> города</w:t>
      </w:r>
      <w:r w:rsidR="005217F0" w:rsidRPr="00764F11">
        <w:t xml:space="preserve"> </w:t>
      </w:r>
      <w:r w:rsidR="00764F11">
        <w:t xml:space="preserve"> </w:t>
      </w:r>
      <w:r w:rsidRPr="00764F11">
        <w:t xml:space="preserve"> Евпатории</w:t>
      </w:r>
      <w:r w:rsidR="005217F0" w:rsidRPr="00764F11">
        <w:t xml:space="preserve"> </w:t>
      </w:r>
      <w:r w:rsidR="00764F11">
        <w:t xml:space="preserve"> </w:t>
      </w:r>
      <w:r w:rsidRPr="00764F11">
        <w:t xml:space="preserve"> Республики</w:t>
      </w:r>
      <w:r w:rsidR="005217F0" w:rsidRPr="00764F11">
        <w:t xml:space="preserve"> </w:t>
      </w:r>
      <w:r w:rsidRPr="00764F11">
        <w:t xml:space="preserve"> Крым</w:t>
      </w:r>
      <w:r w:rsidR="005217F0" w:rsidRPr="00764F11">
        <w:t xml:space="preserve"> </w:t>
      </w:r>
      <w:r w:rsidRPr="00764F11">
        <w:t xml:space="preserve"> п о с т а н о в л я е т:</w:t>
      </w:r>
    </w:p>
    <w:p w:rsidR="005E3830" w:rsidRPr="003068AB" w:rsidRDefault="003068AB" w:rsidP="003068AB">
      <w:pPr>
        <w:tabs>
          <w:tab w:val="left" w:pos="0"/>
        </w:tabs>
        <w:spacing w:before="57" w:after="5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5E3830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города Евпатории Республики Крым от 11.03.2021 № 320-п «Об утверждении муниципальной программы «Развитие архивного дела на территории муниципального образования</w:t>
      </w:r>
      <w:r w:rsidR="005C6034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830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="005C6034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830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5C6034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830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Евпатория», с изменениями</w:t>
      </w:r>
      <w:r w:rsidR="005C6034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830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4F11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27.02.2023</w:t>
      </w:r>
      <w:r w:rsidR="005C6034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830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64F11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>593-</w:t>
      </w:r>
      <w:r w:rsidR="00907B86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>п, от</w:t>
      </w:r>
      <w:r w:rsidR="00764F11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26.12.2023 № 3969-п </w:t>
      </w:r>
      <w:r w:rsidR="005E3830" w:rsidRPr="00306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5E3830" w:rsidRPr="005D201C" w:rsidRDefault="005E3830" w:rsidP="005D201C">
      <w:pPr>
        <w:pStyle w:val="a3"/>
        <w:spacing w:before="57" w:after="57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5D2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постановлению:</w:t>
      </w:r>
    </w:p>
    <w:p w:rsidR="005E3830" w:rsidRDefault="005C6034" w:rsidP="005E3830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="005E3830"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муниципальной программы «Развитие архивного дела на территории муниципального образования городской округ Евпатория</w:t>
      </w:r>
      <w:r w:rsidR="005E3830" w:rsidRPr="00764F1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</w:t>
      </w:r>
      <w:r w:rsidR="005E3830"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</w:t>
      </w: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«Объем и источники финансирования муниципальной программы, в том числе по годам» изложить в следующей редакции</w:t>
      </w:r>
      <w:r w:rsidR="005E3830"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07B86" w:rsidRDefault="00907B86" w:rsidP="005E3830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6" w:type="dxa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1"/>
        <w:gridCol w:w="264"/>
        <w:gridCol w:w="728"/>
        <w:gridCol w:w="336"/>
        <w:gridCol w:w="656"/>
        <w:gridCol w:w="992"/>
        <w:gridCol w:w="993"/>
        <w:gridCol w:w="992"/>
        <w:gridCol w:w="992"/>
        <w:gridCol w:w="992"/>
      </w:tblGrid>
      <w:tr w:rsidR="00907B86" w:rsidTr="00180983">
        <w:trPr>
          <w:trHeight w:val="469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Default="00907B86" w:rsidP="00D63B4F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t xml:space="preserve">Объем и источники финансирования муниципальной программы, в том числе </w:t>
            </w:r>
          </w:p>
          <w:p w:rsidR="00907B86" w:rsidRDefault="00907B86" w:rsidP="00D63B4F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t>по годам: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B86" w:rsidRDefault="00907B86" w:rsidP="00D63B4F">
            <w:pPr>
              <w:pStyle w:val="a8"/>
              <w:snapToGrid w:val="0"/>
              <w:jc w:val="center"/>
              <w:rPr>
                <w:color w:val="11111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B86" w:rsidRDefault="00907B86" w:rsidP="00D63B4F">
            <w:pPr>
              <w:pStyle w:val="a8"/>
              <w:jc w:val="center"/>
              <w:rPr>
                <w:color w:val="111111"/>
              </w:rPr>
            </w:pPr>
          </w:p>
        </w:tc>
        <w:tc>
          <w:tcPr>
            <w:tcW w:w="56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Default="00907B86" w:rsidP="00D63B4F">
            <w:pPr>
              <w:pStyle w:val="a8"/>
              <w:jc w:val="center"/>
            </w:pPr>
            <w:r>
              <w:rPr>
                <w:color w:val="111111"/>
              </w:rPr>
              <w:t>Расходы (</w:t>
            </w:r>
            <w:proofErr w:type="spellStart"/>
            <w:r>
              <w:rPr>
                <w:color w:val="111111"/>
              </w:rPr>
              <w:t>тыс.рублей</w:t>
            </w:r>
            <w:proofErr w:type="spellEnd"/>
            <w:r>
              <w:rPr>
                <w:color w:val="111111"/>
              </w:rPr>
              <w:t>)</w:t>
            </w:r>
          </w:p>
        </w:tc>
      </w:tr>
      <w:tr w:rsidR="00907B86" w:rsidRPr="00495498" w:rsidTr="00180983">
        <w:trPr>
          <w:trHeight w:val="47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Default="00907B86" w:rsidP="00D63B4F">
            <w:pPr>
              <w:pStyle w:val="a8"/>
              <w:snapToGrid w:val="0"/>
              <w:rPr>
                <w:color w:val="11111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495498" w:rsidRDefault="00907B86" w:rsidP="00D63B4F">
            <w:pPr>
              <w:pStyle w:val="a8"/>
              <w:jc w:val="center"/>
              <w:rPr>
                <w:b/>
                <w:color w:val="111111"/>
                <w:sz w:val="20"/>
                <w:szCs w:val="20"/>
              </w:rPr>
            </w:pPr>
            <w:r w:rsidRPr="00495498">
              <w:rPr>
                <w:b/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495498" w:rsidRDefault="00907B86" w:rsidP="00D63B4F">
            <w:pPr>
              <w:pStyle w:val="a8"/>
              <w:jc w:val="center"/>
              <w:rPr>
                <w:b/>
                <w:color w:val="111111"/>
                <w:sz w:val="20"/>
                <w:szCs w:val="20"/>
              </w:rPr>
            </w:pPr>
            <w:r w:rsidRPr="00495498">
              <w:rPr>
                <w:b/>
                <w:color w:val="111111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495498" w:rsidRDefault="00907B86" w:rsidP="00D63B4F">
            <w:pPr>
              <w:pStyle w:val="a8"/>
              <w:jc w:val="center"/>
              <w:rPr>
                <w:b/>
                <w:color w:val="111111"/>
                <w:sz w:val="20"/>
                <w:szCs w:val="20"/>
              </w:rPr>
            </w:pPr>
            <w:r w:rsidRPr="00495498">
              <w:rPr>
                <w:b/>
                <w:color w:val="111111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495498" w:rsidRDefault="00907B86" w:rsidP="00D63B4F">
            <w:pPr>
              <w:pStyle w:val="a8"/>
              <w:jc w:val="center"/>
              <w:rPr>
                <w:b/>
                <w:color w:val="111111"/>
                <w:sz w:val="20"/>
                <w:szCs w:val="20"/>
              </w:rPr>
            </w:pPr>
            <w:r w:rsidRPr="00495498">
              <w:rPr>
                <w:b/>
                <w:color w:val="111111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495498" w:rsidRDefault="00907B86" w:rsidP="00D63B4F">
            <w:pPr>
              <w:pStyle w:val="a8"/>
              <w:jc w:val="center"/>
              <w:rPr>
                <w:b/>
                <w:color w:val="111111"/>
                <w:sz w:val="20"/>
                <w:szCs w:val="20"/>
              </w:rPr>
            </w:pPr>
            <w:r w:rsidRPr="00495498">
              <w:rPr>
                <w:b/>
                <w:color w:val="111111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6" w:rsidRPr="00495498" w:rsidRDefault="00907B86" w:rsidP="00D63B4F">
            <w:pPr>
              <w:pStyle w:val="a8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495498" w:rsidRDefault="00907B86" w:rsidP="00D63B4F">
            <w:pPr>
              <w:pStyle w:val="a8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2026</w:t>
            </w:r>
          </w:p>
        </w:tc>
      </w:tr>
      <w:tr w:rsidR="00907B86" w:rsidRPr="00495498" w:rsidTr="0018098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Default="00907B86" w:rsidP="00D63B4F">
            <w:pPr>
              <w:pStyle w:val="a8"/>
              <w:rPr>
                <w:rFonts w:cs="Times New Roman"/>
                <w:color w:val="111111"/>
                <w:sz w:val="21"/>
                <w:szCs w:val="21"/>
              </w:rPr>
            </w:pPr>
            <w:r>
              <w:rPr>
                <w:color w:val="111111"/>
              </w:rPr>
              <w:t>Всего</w:t>
            </w:r>
          </w:p>
          <w:p w:rsidR="00907B86" w:rsidRDefault="00907B86" w:rsidP="00D63B4F">
            <w:pPr>
              <w:pStyle w:val="a8"/>
              <w:rPr>
                <w:rFonts w:cs="Times New Roman"/>
                <w:color w:val="111111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B97425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43611,836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6152,917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7256,676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B97425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6323,288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8036,173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7795,263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8047,519</w:t>
            </w:r>
          </w:p>
        </w:tc>
      </w:tr>
      <w:tr w:rsidR="00907B86" w:rsidRPr="00495498" w:rsidTr="0018098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Default="00907B86" w:rsidP="00D63B4F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lastRenderedPageBreak/>
              <w:t xml:space="preserve">Средства бюджета </w:t>
            </w:r>
          </w:p>
          <w:p w:rsidR="00907B86" w:rsidRDefault="00907B86" w:rsidP="00D63B4F">
            <w:pPr>
              <w:pStyle w:val="a8"/>
              <w:rPr>
                <w:color w:val="111111"/>
                <w:sz w:val="18"/>
                <w:szCs w:val="18"/>
                <w:shd w:val="clear" w:color="auto" w:fill="FFFF00"/>
              </w:rPr>
            </w:pPr>
            <w:r>
              <w:rPr>
                <w:color w:val="111111"/>
              </w:rPr>
              <w:t>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B97425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37672,578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5408,407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6512,166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B97425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5548,998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6810,857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6569,947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6822,203</w:t>
            </w:r>
          </w:p>
        </w:tc>
      </w:tr>
      <w:tr w:rsidR="00907B86" w:rsidRPr="00495498" w:rsidTr="0018098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Default="00907B86" w:rsidP="00D63B4F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t xml:space="preserve">Средства бюджета </w:t>
            </w:r>
          </w:p>
          <w:p w:rsidR="00907B86" w:rsidRDefault="00907B86" w:rsidP="00D63B4F">
            <w:pPr>
              <w:pStyle w:val="a8"/>
              <w:rPr>
                <w:color w:val="111111"/>
                <w:sz w:val="18"/>
                <w:szCs w:val="18"/>
                <w:shd w:val="clear" w:color="auto" w:fill="FFFF00"/>
              </w:rPr>
            </w:pPr>
            <w:r>
              <w:rPr>
                <w:color w:val="111111"/>
              </w:rPr>
              <w:t>Республики Крым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5939,258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744,510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744,510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774,290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1225,316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1225,316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1225,316</w:t>
            </w:r>
          </w:p>
        </w:tc>
      </w:tr>
      <w:tr w:rsidR="00907B86" w:rsidRPr="00495498" w:rsidTr="0018098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Default="00907B86" w:rsidP="00D63B4F">
            <w:pPr>
              <w:pStyle w:val="a8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</w:rPr>
              <w:t>Другие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-</w:t>
            </w:r>
          </w:p>
        </w:tc>
      </w:tr>
    </w:tbl>
    <w:p w:rsidR="005E3830" w:rsidRPr="005D201C" w:rsidRDefault="005E3830" w:rsidP="005E3830">
      <w:pPr>
        <w:spacing w:after="0" w:line="240" w:lineRule="auto"/>
        <w:ind w:firstLine="5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01C" w:rsidRDefault="005E3830" w:rsidP="00617986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1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6497" w:rsidRPr="005D201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179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9 муниципальной программы </w:t>
      </w:r>
      <w:r w:rsidR="0061798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архивного дела на территории муниципального образования городской округ Евпатория» утвердить</w:t>
      </w:r>
      <w:r w:rsidR="005D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17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5D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5D201C" w:rsidRPr="005D201C" w:rsidRDefault="005D201C" w:rsidP="00617986">
      <w:pPr>
        <w:spacing w:after="0" w:line="20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«</w:t>
      </w:r>
      <w:r w:rsidRPr="005D20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9. О</w:t>
      </w:r>
      <w:r w:rsidRPr="005D201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ценка эффективности реализации программы</w:t>
      </w:r>
    </w:p>
    <w:p w:rsidR="00617986" w:rsidRDefault="005D201C" w:rsidP="0061798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D201C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</w:p>
    <w:p w:rsidR="005D201C" w:rsidRPr="005D201C" w:rsidRDefault="005D201C" w:rsidP="0061798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1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Оценка эффективности реализации муниципальной программы проводится с использованием показателей выполнения муниципальной программы, мониторинга и оценки степени достижения целевых значений, которые позволяют проанализировать ход выполнения муниципальной программы.  </w:t>
      </w:r>
    </w:p>
    <w:p w:rsidR="005D201C" w:rsidRPr="005D201C" w:rsidRDefault="005D201C" w:rsidP="00C7617E">
      <w:pPr>
        <w:spacing w:after="0" w:line="200" w:lineRule="atLeast"/>
        <w:ind w:firstLine="57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D201C">
        <w:rPr>
          <w:rFonts w:ascii="Times New Roman" w:hAnsi="Times New Roman" w:cs="Times New Roman"/>
          <w:color w:val="111111"/>
          <w:sz w:val="24"/>
          <w:szCs w:val="24"/>
        </w:rPr>
        <w:t>Методика расчета значений показателей эффективности реализации муниципальной программы:</w:t>
      </w:r>
    </w:p>
    <w:p w:rsidR="005D201C" w:rsidRPr="005D201C" w:rsidRDefault="005D201C" w:rsidP="00C7617E">
      <w:pPr>
        <w:widowControl w:val="0"/>
        <w:numPr>
          <w:ilvl w:val="1"/>
          <w:numId w:val="11"/>
        </w:numPr>
        <w:suppressAutoHyphens/>
        <w:spacing w:after="0" w:line="200" w:lineRule="atLeast"/>
        <w:ind w:left="0" w:firstLine="57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D201C">
        <w:rPr>
          <w:rFonts w:ascii="Times New Roman" w:hAnsi="Times New Roman" w:cs="Times New Roman"/>
          <w:color w:val="111111"/>
          <w:sz w:val="24"/>
          <w:szCs w:val="24"/>
        </w:rPr>
        <w:t>Показатель «Доля муниципальных услуг, предоставленных в сфере архивного дела в установленные законодательством сроки от общего количества предоставленных муниципальных услуг в сфере архивного дела» определяется по формуле</w:t>
      </w:r>
    </w:p>
    <w:p w:rsidR="005D201C" w:rsidRPr="005D201C" w:rsidRDefault="005D201C" w:rsidP="00C7617E">
      <w:pPr>
        <w:spacing w:after="0" w:line="200" w:lineRule="atLeast"/>
        <w:ind w:firstLine="60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D201C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</w:t>
      </w:r>
      <w:r w:rsidRPr="005D201C">
        <w:rPr>
          <w:rFonts w:ascii="Times New Roman" w:hAnsi="Times New Roman" w:cs="Times New Roman"/>
          <w:b/>
          <w:bCs/>
          <w:color w:val="111111"/>
          <w:sz w:val="24"/>
          <w:szCs w:val="24"/>
          <w:lang w:val="en-US"/>
        </w:rPr>
        <w:t>E</w:t>
      </w:r>
      <w:r w:rsidRPr="005D201C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= </w:t>
      </w:r>
      <w:r w:rsidRPr="005D201C">
        <w:rPr>
          <w:rFonts w:ascii="Times New Roman" w:hAnsi="Times New Roman" w:cs="Times New Roman"/>
          <w:b/>
          <w:bCs/>
          <w:color w:val="111111"/>
          <w:sz w:val="24"/>
          <w:szCs w:val="24"/>
          <w:lang w:val="en-US"/>
        </w:rPr>
        <w:t>F</w:t>
      </w:r>
      <w:r w:rsidRPr="005D201C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/ </w:t>
      </w:r>
      <w:r w:rsidRPr="005D201C">
        <w:rPr>
          <w:rFonts w:ascii="Times New Roman" w:hAnsi="Times New Roman" w:cs="Times New Roman"/>
          <w:b/>
          <w:bCs/>
          <w:color w:val="111111"/>
          <w:sz w:val="24"/>
          <w:szCs w:val="24"/>
          <w:lang w:val="en-US"/>
        </w:rPr>
        <w:t>N</w:t>
      </w:r>
      <w:r w:rsidRPr="005D201C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* 100</w:t>
      </w:r>
      <w:r w:rsidRPr="005D201C">
        <w:rPr>
          <w:rFonts w:ascii="Times New Roman" w:hAnsi="Times New Roman" w:cs="Times New Roman"/>
          <w:color w:val="111111"/>
          <w:sz w:val="24"/>
          <w:szCs w:val="24"/>
        </w:rPr>
        <w:t>, где</w:t>
      </w:r>
    </w:p>
    <w:p w:rsidR="005D201C" w:rsidRPr="005D201C" w:rsidRDefault="005D201C" w:rsidP="00C7617E">
      <w:pPr>
        <w:spacing w:after="0" w:line="200" w:lineRule="atLeast"/>
        <w:ind w:firstLine="60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D201C">
        <w:rPr>
          <w:rFonts w:ascii="Times New Roman" w:hAnsi="Times New Roman" w:cs="Times New Roman"/>
          <w:color w:val="111111"/>
          <w:sz w:val="24"/>
          <w:szCs w:val="24"/>
        </w:rPr>
        <w:t xml:space="preserve">       </w:t>
      </w:r>
      <w:r w:rsidRPr="005D201C">
        <w:rPr>
          <w:rFonts w:ascii="Times New Roman" w:hAnsi="Times New Roman" w:cs="Times New Roman"/>
          <w:color w:val="111111"/>
          <w:sz w:val="24"/>
          <w:szCs w:val="24"/>
          <w:lang w:val="en-US"/>
        </w:rPr>
        <w:t>E</w:t>
      </w:r>
      <w:r w:rsidRPr="005D201C">
        <w:rPr>
          <w:rFonts w:ascii="Times New Roman" w:hAnsi="Times New Roman" w:cs="Times New Roman"/>
          <w:color w:val="111111"/>
          <w:sz w:val="24"/>
          <w:szCs w:val="24"/>
        </w:rPr>
        <w:t xml:space="preserve"> – </w:t>
      </w:r>
      <w:proofErr w:type="gramStart"/>
      <w:r w:rsidRPr="005D201C">
        <w:rPr>
          <w:rFonts w:ascii="Times New Roman" w:hAnsi="Times New Roman" w:cs="Times New Roman"/>
          <w:color w:val="111111"/>
          <w:sz w:val="24"/>
          <w:szCs w:val="24"/>
        </w:rPr>
        <w:t>доля</w:t>
      </w:r>
      <w:proofErr w:type="gramEnd"/>
      <w:r w:rsidRPr="005D201C">
        <w:rPr>
          <w:rFonts w:ascii="Times New Roman" w:hAnsi="Times New Roman" w:cs="Times New Roman"/>
          <w:color w:val="111111"/>
          <w:sz w:val="24"/>
          <w:szCs w:val="24"/>
        </w:rPr>
        <w:t xml:space="preserve"> муниципальных услуг, предоставленных в сфере архивного дела в установленные законодательством сроки от общего количества предоставленных муниципальных услуг в сфере архивного дела</w:t>
      </w:r>
    </w:p>
    <w:p w:rsidR="005D201C" w:rsidRPr="005D201C" w:rsidRDefault="005D201C" w:rsidP="00C7617E">
      <w:pPr>
        <w:spacing w:after="0" w:line="200" w:lineRule="atLeast"/>
        <w:ind w:firstLine="60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D201C">
        <w:rPr>
          <w:rFonts w:ascii="Times New Roman" w:hAnsi="Times New Roman" w:cs="Times New Roman"/>
          <w:color w:val="111111"/>
          <w:sz w:val="24"/>
          <w:szCs w:val="24"/>
        </w:rPr>
        <w:t xml:space="preserve">    </w:t>
      </w:r>
      <w:r w:rsidRPr="005D201C">
        <w:rPr>
          <w:rFonts w:ascii="Times New Roman" w:hAnsi="Times New Roman" w:cs="Times New Roman"/>
          <w:color w:val="111111"/>
          <w:sz w:val="24"/>
          <w:szCs w:val="24"/>
          <w:lang w:val="en-US"/>
        </w:rPr>
        <w:t>F</w:t>
      </w:r>
      <w:r w:rsidRPr="005D201C">
        <w:rPr>
          <w:rFonts w:ascii="Times New Roman" w:hAnsi="Times New Roman" w:cs="Times New Roman"/>
          <w:color w:val="111111"/>
          <w:sz w:val="24"/>
          <w:szCs w:val="24"/>
        </w:rPr>
        <w:t xml:space="preserve"> — количество муниципальных услуг, предоставленных в сфере архивного дела в установленные законодательством сроки</w:t>
      </w:r>
    </w:p>
    <w:p w:rsidR="005D201C" w:rsidRPr="005D201C" w:rsidRDefault="005D201C" w:rsidP="00C7617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201C">
        <w:rPr>
          <w:rFonts w:ascii="Times New Roman" w:hAnsi="Times New Roman" w:cs="Times New Roman"/>
          <w:color w:val="111111"/>
          <w:sz w:val="24"/>
          <w:szCs w:val="24"/>
        </w:rPr>
        <w:t xml:space="preserve">        </w:t>
      </w:r>
      <w:r w:rsidRPr="005D201C">
        <w:rPr>
          <w:rFonts w:ascii="Times New Roman" w:hAnsi="Times New Roman" w:cs="Times New Roman"/>
          <w:color w:val="111111"/>
          <w:sz w:val="24"/>
          <w:szCs w:val="24"/>
          <w:lang w:val="en-US"/>
        </w:rPr>
        <w:t>N</w:t>
      </w:r>
      <w:r w:rsidRPr="005D201C">
        <w:rPr>
          <w:rFonts w:ascii="Times New Roman" w:hAnsi="Times New Roman" w:cs="Times New Roman"/>
          <w:color w:val="111111"/>
          <w:sz w:val="24"/>
          <w:szCs w:val="24"/>
        </w:rPr>
        <w:t xml:space="preserve"> — общее количество муниципальных услуг, предоставленных в сфере архивного дела</w:t>
      </w:r>
    </w:p>
    <w:p w:rsidR="005D201C" w:rsidRPr="005D201C" w:rsidRDefault="005D201C" w:rsidP="00C7617E">
      <w:pPr>
        <w:widowControl w:val="0"/>
        <w:numPr>
          <w:ilvl w:val="1"/>
          <w:numId w:val="12"/>
        </w:numPr>
        <w:suppressAutoHyphens/>
        <w:spacing w:after="0" w:line="200" w:lineRule="atLeast"/>
        <w:ind w:left="0" w:firstLine="585"/>
        <w:jc w:val="both"/>
        <w:rPr>
          <w:rFonts w:ascii="Times New Roman" w:hAnsi="Times New Roman" w:cs="Times New Roman"/>
          <w:sz w:val="24"/>
          <w:szCs w:val="24"/>
        </w:rPr>
      </w:pPr>
      <w:r w:rsidRPr="005D201C">
        <w:rPr>
          <w:rFonts w:ascii="Times New Roman" w:hAnsi="Times New Roman" w:cs="Times New Roman"/>
          <w:color w:val="111111"/>
          <w:sz w:val="24"/>
          <w:szCs w:val="24"/>
        </w:rPr>
        <w:t xml:space="preserve">Показатель «Доля архивных документов, переведенных в электронный вид» </w:t>
      </w:r>
      <w:proofErr w:type="spellStart"/>
      <w:r w:rsidRPr="005D201C">
        <w:rPr>
          <w:rFonts w:ascii="Times New Roman" w:hAnsi="Times New Roman" w:cs="Times New Roman"/>
          <w:color w:val="111111"/>
          <w:sz w:val="24"/>
          <w:szCs w:val="24"/>
        </w:rPr>
        <w:t>апределяется</w:t>
      </w:r>
      <w:proofErr w:type="spellEnd"/>
      <w:r w:rsidRPr="005D201C">
        <w:rPr>
          <w:rFonts w:ascii="Times New Roman" w:hAnsi="Times New Roman" w:cs="Times New Roman"/>
          <w:color w:val="111111"/>
          <w:sz w:val="24"/>
          <w:szCs w:val="24"/>
        </w:rPr>
        <w:t xml:space="preserve"> по формуле</w:t>
      </w:r>
    </w:p>
    <w:p w:rsidR="005D201C" w:rsidRPr="005D201C" w:rsidRDefault="005D201C" w:rsidP="00C7617E">
      <w:pPr>
        <w:spacing w:after="0" w:line="200" w:lineRule="atLeast"/>
        <w:ind w:firstLine="60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D201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5D201C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5D201C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5D201C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5D201C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5D201C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5D201C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5D201C">
        <w:rPr>
          <w:rFonts w:ascii="Times New Roman" w:hAnsi="Times New Roman" w:cs="Times New Roman"/>
          <w:b/>
          <w:bCs/>
          <w:color w:val="111111"/>
          <w:sz w:val="24"/>
          <w:szCs w:val="24"/>
          <w:lang w:val="en-US"/>
        </w:rPr>
        <w:t>E</w:t>
      </w:r>
      <w:r w:rsidRPr="005D201C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= </w:t>
      </w:r>
      <w:r w:rsidRPr="005D201C">
        <w:rPr>
          <w:rFonts w:ascii="Times New Roman" w:hAnsi="Times New Roman" w:cs="Times New Roman"/>
          <w:b/>
          <w:bCs/>
          <w:color w:val="111111"/>
          <w:sz w:val="24"/>
          <w:szCs w:val="24"/>
          <w:lang w:val="en-US"/>
        </w:rPr>
        <w:t>F</w:t>
      </w:r>
      <w:r w:rsidRPr="005D201C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/ </w:t>
      </w:r>
      <w:r w:rsidRPr="005D201C">
        <w:rPr>
          <w:rFonts w:ascii="Times New Roman" w:hAnsi="Times New Roman" w:cs="Times New Roman"/>
          <w:b/>
          <w:bCs/>
          <w:color w:val="111111"/>
          <w:sz w:val="24"/>
          <w:szCs w:val="24"/>
          <w:lang w:val="en-US"/>
        </w:rPr>
        <w:t>N</w:t>
      </w:r>
      <w:r w:rsidRPr="005D201C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* 100</w:t>
      </w:r>
      <w:r w:rsidRPr="005D201C">
        <w:rPr>
          <w:rFonts w:ascii="Times New Roman" w:hAnsi="Times New Roman" w:cs="Times New Roman"/>
          <w:color w:val="111111"/>
          <w:sz w:val="24"/>
          <w:szCs w:val="24"/>
        </w:rPr>
        <w:t>, где</w:t>
      </w:r>
    </w:p>
    <w:p w:rsidR="005D201C" w:rsidRPr="005D201C" w:rsidRDefault="005D201C" w:rsidP="00C7617E">
      <w:pPr>
        <w:spacing w:after="0" w:line="200" w:lineRule="atLeast"/>
        <w:ind w:firstLine="60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D201C">
        <w:rPr>
          <w:rFonts w:ascii="Times New Roman" w:hAnsi="Times New Roman" w:cs="Times New Roman"/>
          <w:color w:val="111111"/>
          <w:sz w:val="24"/>
          <w:szCs w:val="24"/>
          <w:lang w:val="en-US"/>
        </w:rPr>
        <w:t>E</w:t>
      </w:r>
      <w:r w:rsidRPr="005D201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5D201C">
        <w:rPr>
          <w:rFonts w:ascii="Times New Roman" w:hAnsi="Times New Roman" w:cs="Times New Roman"/>
          <w:color w:val="111111"/>
          <w:sz w:val="24"/>
          <w:szCs w:val="24"/>
        </w:rPr>
        <w:t>-  доля</w:t>
      </w:r>
      <w:proofErr w:type="gramEnd"/>
      <w:r w:rsidRPr="005D201C">
        <w:rPr>
          <w:rFonts w:ascii="Times New Roman" w:hAnsi="Times New Roman" w:cs="Times New Roman"/>
          <w:color w:val="111111"/>
          <w:sz w:val="24"/>
          <w:szCs w:val="24"/>
        </w:rPr>
        <w:t xml:space="preserve"> архивных документов, переведенных в электронный вид</w:t>
      </w:r>
    </w:p>
    <w:p w:rsidR="005D201C" w:rsidRPr="005D201C" w:rsidRDefault="005D201C" w:rsidP="00C7617E">
      <w:pPr>
        <w:spacing w:after="0" w:line="200" w:lineRule="atLeast"/>
        <w:ind w:firstLine="60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D201C">
        <w:rPr>
          <w:rFonts w:ascii="Times New Roman" w:hAnsi="Times New Roman" w:cs="Times New Roman"/>
          <w:color w:val="111111"/>
          <w:sz w:val="24"/>
          <w:szCs w:val="24"/>
          <w:lang w:val="en-US"/>
        </w:rPr>
        <w:t>F</w:t>
      </w:r>
      <w:r w:rsidRPr="005D201C">
        <w:rPr>
          <w:rFonts w:ascii="Times New Roman" w:hAnsi="Times New Roman" w:cs="Times New Roman"/>
          <w:color w:val="111111"/>
          <w:sz w:val="24"/>
          <w:szCs w:val="24"/>
        </w:rPr>
        <w:t xml:space="preserve"> — количество архивных документов, переведенных в электронный вид</w:t>
      </w:r>
    </w:p>
    <w:p w:rsidR="005D201C" w:rsidRPr="005D201C" w:rsidRDefault="005D201C" w:rsidP="00C7617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201C">
        <w:rPr>
          <w:rFonts w:ascii="Times New Roman" w:hAnsi="Times New Roman" w:cs="Times New Roman"/>
          <w:color w:val="111111"/>
          <w:sz w:val="24"/>
          <w:szCs w:val="24"/>
        </w:rPr>
        <w:t xml:space="preserve">          </w:t>
      </w:r>
      <w:r w:rsidRPr="005D201C">
        <w:rPr>
          <w:rFonts w:ascii="Times New Roman" w:hAnsi="Times New Roman" w:cs="Times New Roman"/>
          <w:color w:val="111111"/>
          <w:sz w:val="24"/>
          <w:szCs w:val="24"/>
          <w:lang w:val="en-US"/>
        </w:rPr>
        <w:t>N</w:t>
      </w:r>
      <w:r w:rsidRPr="005D201C">
        <w:rPr>
          <w:rFonts w:ascii="Times New Roman" w:hAnsi="Times New Roman" w:cs="Times New Roman"/>
          <w:color w:val="111111"/>
          <w:sz w:val="24"/>
          <w:szCs w:val="24"/>
        </w:rPr>
        <w:t xml:space="preserve"> — общее количество архивных документов</w:t>
      </w:r>
    </w:p>
    <w:p w:rsidR="005D201C" w:rsidRPr="005D201C" w:rsidRDefault="005D201C" w:rsidP="00C7617E">
      <w:pPr>
        <w:widowControl w:val="0"/>
        <w:numPr>
          <w:ilvl w:val="1"/>
          <w:numId w:val="13"/>
        </w:numPr>
        <w:suppressAutoHyphens/>
        <w:spacing w:after="0" w:line="200" w:lineRule="atLeast"/>
        <w:ind w:left="0" w:firstLine="55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D201C">
        <w:rPr>
          <w:rFonts w:ascii="Times New Roman" w:hAnsi="Times New Roman" w:cs="Times New Roman"/>
          <w:color w:val="111111"/>
          <w:sz w:val="24"/>
          <w:szCs w:val="24"/>
        </w:rPr>
        <w:t>Показатель «Количество пользователей архивной информацией» - показатель натуральный, расчет не требуется.</w:t>
      </w:r>
    </w:p>
    <w:p w:rsidR="005D201C" w:rsidRPr="005D201C" w:rsidRDefault="005D201C" w:rsidP="00C7617E">
      <w:pPr>
        <w:widowControl w:val="0"/>
        <w:numPr>
          <w:ilvl w:val="1"/>
          <w:numId w:val="13"/>
        </w:numPr>
        <w:suppressAutoHyphens/>
        <w:spacing w:after="0" w:line="200" w:lineRule="atLeast"/>
        <w:ind w:left="0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D201C">
        <w:rPr>
          <w:rFonts w:ascii="Times New Roman" w:hAnsi="Times New Roman" w:cs="Times New Roman"/>
          <w:color w:val="111111"/>
          <w:sz w:val="24"/>
          <w:szCs w:val="24"/>
        </w:rPr>
        <w:t>Показатель «Доля архивных документов Архивного фонда Республики Крым, хранящихся в МБУ «Архив города Евпатории» с соблюдением оптимальных (нормативных) режимов и условий, обеспечивающих их постоянное (вечное) и долговременное хранение в хранилищах» определяется по формуле</w:t>
      </w:r>
    </w:p>
    <w:p w:rsidR="005D201C" w:rsidRPr="005D201C" w:rsidRDefault="005D201C" w:rsidP="00C7617E">
      <w:pPr>
        <w:spacing w:after="0" w:line="200" w:lineRule="atLeast"/>
        <w:ind w:firstLine="60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D201C">
        <w:rPr>
          <w:rFonts w:ascii="Times New Roman" w:hAnsi="Times New Roman" w:cs="Times New Roman"/>
          <w:b/>
          <w:bCs/>
          <w:color w:val="111111"/>
          <w:sz w:val="24"/>
          <w:szCs w:val="24"/>
        </w:rPr>
        <w:tab/>
      </w:r>
      <w:r w:rsidRPr="005D201C">
        <w:rPr>
          <w:rFonts w:ascii="Times New Roman" w:hAnsi="Times New Roman" w:cs="Times New Roman"/>
          <w:b/>
          <w:bCs/>
          <w:color w:val="111111"/>
          <w:sz w:val="24"/>
          <w:szCs w:val="24"/>
        </w:rPr>
        <w:tab/>
      </w:r>
      <w:r w:rsidRPr="005D201C">
        <w:rPr>
          <w:rFonts w:ascii="Times New Roman" w:hAnsi="Times New Roman" w:cs="Times New Roman"/>
          <w:b/>
          <w:bCs/>
          <w:color w:val="111111"/>
          <w:sz w:val="24"/>
          <w:szCs w:val="24"/>
        </w:rPr>
        <w:tab/>
      </w:r>
      <w:r w:rsidRPr="005D201C">
        <w:rPr>
          <w:rFonts w:ascii="Times New Roman" w:hAnsi="Times New Roman" w:cs="Times New Roman"/>
          <w:b/>
          <w:bCs/>
          <w:color w:val="111111"/>
          <w:sz w:val="24"/>
          <w:szCs w:val="24"/>
        </w:rPr>
        <w:tab/>
      </w:r>
      <w:r w:rsidRPr="005D201C">
        <w:rPr>
          <w:rFonts w:ascii="Times New Roman" w:hAnsi="Times New Roman" w:cs="Times New Roman"/>
          <w:b/>
          <w:bCs/>
          <w:color w:val="111111"/>
          <w:sz w:val="24"/>
          <w:szCs w:val="24"/>
        </w:rPr>
        <w:tab/>
      </w:r>
      <w:r w:rsidRPr="005D201C">
        <w:rPr>
          <w:rFonts w:ascii="Times New Roman" w:hAnsi="Times New Roman" w:cs="Times New Roman"/>
          <w:b/>
          <w:bCs/>
          <w:color w:val="111111"/>
          <w:sz w:val="24"/>
          <w:szCs w:val="24"/>
        </w:rPr>
        <w:tab/>
      </w:r>
      <w:r w:rsidRPr="005D201C">
        <w:rPr>
          <w:rFonts w:ascii="Times New Roman" w:hAnsi="Times New Roman" w:cs="Times New Roman"/>
          <w:b/>
          <w:bCs/>
          <w:color w:val="111111"/>
          <w:sz w:val="24"/>
          <w:szCs w:val="24"/>
          <w:lang w:val="en-US"/>
        </w:rPr>
        <w:t>E</w:t>
      </w:r>
      <w:r w:rsidRPr="005D201C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= </w:t>
      </w:r>
      <w:r w:rsidRPr="005D201C">
        <w:rPr>
          <w:rFonts w:ascii="Times New Roman" w:hAnsi="Times New Roman" w:cs="Times New Roman"/>
          <w:b/>
          <w:bCs/>
          <w:color w:val="111111"/>
          <w:sz w:val="24"/>
          <w:szCs w:val="24"/>
          <w:lang w:val="en-US"/>
        </w:rPr>
        <w:t>F</w:t>
      </w:r>
      <w:r w:rsidRPr="005D201C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/ </w:t>
      </w:r>
      <w:r w:rsidRPr="005D201C">
        <w:rPr>
          <w:rFonts w:ascii="Times New Roman" w:hAnsi="Times New Roman" w:cs="Times New Roman"/>
          <w:b/>
          <w:bCs/>
          <w:color w:val="111111"/>
          <w:sz w:val="24"/>
          <w:szCs w:val="24"/>
          <w:lang w:val="en-US"/>
        </w:rPr>
        <w:t>N</w:t>
      </w:r>
      <w:r w:rsidRPr="005D201C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* 100</w:t>
      </w:r>
      <w:r w:rsidRPr="005D201C">
        <w:rPr>
          <w:rFonts w:ascii="Times New Roman" w:hAnsi="Times New Roman" w:cs="Times New Roman"/>
          <w:color w:val="111111"/>
          <w:sz w:val="24"/>
          <w:szCs w:val="24"/>
        </w:rPr>
        <w:t>, где</w:t>
      </w:r>
    </w:p>
    <w:p w:rsidR="005D201C" w:rsidRPr="005D201C" w:rsidRDefault="005D201C" w:rsidP="00C7617E">
      <w:pPr>
        <w:spacing w:after="0" w:line="200" w:lineRule="atLeast"/>
        <w:ind w:firstLine="60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D201C">
        <w:rPr>
          <w:rFonts w:ascii="Times New Roman" w:hAnsi="Times New Roman" w:cs="Times New Roman"/>
          <w:color w:val="111111"/>
          <w:sz w:val="24"/>
          <w:szCs w:val="24"/>
          <w:lang w:val="en-US"/>
        </w:rPr>
        <w:t>E</w:t>
      </w:r>
      <w:r w:rsidRPr="005D201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5D201C">
        <w:rPr>
          <w:rFonts w:ascii="Times New Roman" w:hAnsi="Times New Roman" w:cs="Times New Roman"/>
          <w:color w:val="111111"/>
          <w:sz w:val="24"/>
          <w:szCs w:val="24"/>
        </w:rPr>
        <w:t>-  доля</w:t>
      </w:r>
      <w:proofErr w:type="gramEnd"/>
      <w:r w:rsidRPr="005D201C">
        <w:rPr>
          <w:rFonts w:ascii="Times New Roman" w:hAnsi="Times New Roman" w:cs="Times New Roman"/>
          <w:color w:val="111111"/>
          <w:sz w:val="24"/>
          <w:szCs w:val="24"/>
        </w:rPr>
        <w:t xml:space="preserve"> архивных документов Архивного фонда Республики Крым, хранящихся в МБУ «Архив города Евпатории» с соблюдением оптимальных (нормативных) режимов и условий, обеспечивающих их постоянное (вечное) и долговременное хранение в хранилищах</w:t>
      </w:r>
    </w:p>
    <w:p w:rsidR="005D201C" w:rsidRPr="005D201C" w:rsidRDefault="005D201C" w:rsidP="00C7617E">
      <w:pPr>
        <w:spacing w:after="0" w:line="200" w:lineRule="atLeast"/>
        <w:ind w:firstLine="60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D201C">
        <w:rPr>
          <w:rFonts w:ascii="Times New Roman" w:hAnsi="Times New Roman" w:cs="Times New Roman"/>
          <w:color w:val="111111"/>
          <w:sz w:val="24"/>
          <w:szCs w:val="24"/>
          <w:lang w:val="en-US"/>
        </w:rPr>
        <w:t>F</w:t>
      </w:r>
      <w:r w:rsidRPr="005D201C">
        <w:rPr>
          <w:rFonts w:ascii="Times New Roman" w:hAnsi="Times New Roman" w:cs="Times New Roman"/>
          <w:color w:val="111111"/>
          <w:sz w:val="24"/>
          <w:szCs w:val="24"/>
        </w:rPr>
        <w:t xml:space="preserve"> — количество архивных документов Архивного фонда Республики Крым, хранящихся в МБУ «Архив города Евпатории» с соблюдением оптимальных (нормативных) режимов и условий, обеспечивающих их постоянное (вечное) и долговременное хранение в хранилищах</w:t>
      </w:r>
    </w:p>
    <w:p w:rsidR="005D201C" w:rsidRPr="005D201C" w:rsidRDefault="005D201C" w:rsidP="00C7617E">
      <w:pPr>
        <w:spacing w:after="0" w:line="200" w:lineRule="atLeast"/>
        <w:ind w:firstLine="55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D201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5D201C">
        <w:rPr>
          <w:rFonts w:ascii="Times New Roman" w:hAnsi="Times New Roman" w:cs="Times New Roman"/>
          <w:color w:val="111111"/>
          <w:sz w:val="24"/>
          <w:szCs w:val="24"/>
          <w:lang w:val="en-US"/>
        </w:rPr>
        <w:t>N</w:t>
      </w:r>
      <w:r w:rsidRPr="005D201C">
        <w:rPr>
          <w:rFonts w:ascii="Times New Roman" w:hAnsi="Times New Roman" w:cs="Times New Roman"/>
          <w:color w:val="111111"/>
          <w:sz w:val="24"/>
          <w:szCs w:val="24"/>
        </w:rPr>
        <w:t xml:space="preserve"> — общее количество архивных документов Архивного фонда Республики Крым, хранящихся в МБУ «Архив города Евпатории»</w:t>
      </w:r>
    </w:p>
    <w:p w:rsidR="005D201C" w:rsidRPr="005D201C" w:rsidRDefault="005D201C" w:rsidP="00C7617E">
      <w:pPr>
        <w:spacing w:after="0" w:line="200" w:lineRule="atLeast"/>
        <w:ind w:firstLine="58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D201C">
        <w:rPr>
          <w:rFonts w:ascii="Times New Roman" w:hAnsi="Times New Roman" w:cs="Times New Roman"/>
          <w:color w:val="111111"/>
          <w:sz w:val="24"/>
          <w:szCs w:val="24"/>
        </w:rPr>
        <w:t>5. Показатель «Количество установленного стеллажного оборудования» -  показатель натуральный, расчет не требуется.</w:t>
      </w:r>
    </w:p>
    <w:p w:rsidR="005D201C" w:rsidRPr="005D201C" w:rsidRDefault="005D201C" w:rsidP="00C7617E">
      <w:pPr>
        <w:spacing w:after="0" w:line="200" w:lineRule="atLeast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5D201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6. Показатель «Количество отремонтированных объектов» - показатель натуральный, расчет не требуется.</w:t>
      </w:r>
    </w:p>
    <w:p w:rsidR="005E1F7C" w:rsidRDefault="005E1F7C" w:rsidP="00C7617E">
      <w:pPr>
        <w:spacing w:after="0" w:line="200" w:lineRule="atLeast"/>
        <w:ind w:firstLine="585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5D201C" w:rsidRPr="005D201C" w:rsidRDefault="005D201C" w:rsidP="00C7617E">
      <w:pPr>
        <w:spacing w:after="0" w:line="200" w:lineRule="atLeast"/>
        <w:ind w:firstLine="58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D201C">
        <w:rPr>
          <w:rFonts w:ascii="Times New Roman" w:hAnsi="Times New Roman" w:cs="Times New Roman"/>
          <w:color w:val="111111"/>
          <w:sz w:val="24"/>
          <w:szCs w:val="24"/>
        </w:rPr>
        <w:t xml:space="preserve"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целом, как результативности муниципальной программы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программы. </w:t>
      </w:r>
    </w:p>
    <w:p w:rsidR="00C7617E" w:rsidRPr="00E11D15" w:rsidRDefault="00C7617E" w:rsidP="00C7617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Оценка</w:t>
      </w:r>
      <w:r w:rsidRPr="00E11D15">
        <w:rPr>
          <w:color w:val="auto"/>
        </w:rPr>
        <w:t xml:space="preserve"> эффективности муниципальной программы</w:t>
      </w:r>
      <w:r>
        <w:rPr>
          <w:color w:val="auto"/>
        </w:rPr>
        <w:t xml:space="preserve"> определяется на основании</w:t>
      </w:r>
      <w:r w:rsidRPr="00E11D15">
        <w:rPr>
          <w:color w:val="auto"/>
        </w:rPr>
        <w:t>:</w:t>
      </w:r>
    </w:p>
    <w:p w:rsidR="00C7617E" w:rsidRPr="00B747E3" w:rsidRDefault="00C7617E" w:rsidP="00C7617E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747E3">
        <w:rPr>
          <w:rFonts w:ascii="Times New Roman" w:hAnsi="Times New Roman"/>
          <w:b/>
          <w:sz w:val="24"/>
          <w:szCs w:val="24"/>
        </w:rPr>
        <w:t xml:space="preserve">Оценки степени реализации мероприятий программы (подпрограммы) 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355C">
        <w:rPr>
          <w:rFonts w:ascii="Times New Roman" w:hAnsi="Times New Roman"/>
          <w:sz w:val="24"/>
          <w:szCs w:val="24"/>
        </w:rPr>
        <w:t>Степень реализации мероприятий оценивается как доля мероприятий, выполненных в полном объеме, по следующей форме:</w:t>
      </w:r>
    </w:p>
    <w:p w:rsidR="00C7617E" w:rsidRPr="00D5355C" w:rsidRDefault="00C7617E" w:rsidP="00C761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5355C">
        <w:rPr>
          <w:rFonts w:ascii="Times New Roman" w:hAnsi="Times New Roman"/>
          <w:b/>
          <w:sz w:val="24"/>
          <w:szCs w:val="24"/>
        </w:rPr>
        <w:t>СРм</w:t>
      </w:r>
      <w:proofErr w:type="spellEnd"/>
      <w:r w:rsidRPr="00D5355C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D5355C">
        <w:rPr>
          <w:rFonts w:ascii="Times New Roman" w:hAnsi="Times New Roman"/>
          <w:b/>
          <w:sz w:val="24"/>
          <w:szCs w:val="24"/>
        </w:rPr>
        <w:t>Мв</w:t>
      </w:r>
      <w:proofErr w:type="spellEnd"/>
      <w:r w:rsidRPr="00D5355C">
        <w:rPr>
          <w:rFonts w:ascii="Times New Roman" w:hAnsi="Times New Roman"/>
          <w:b/>
          <w:sz w:val="24"/>
          <w:szCs w:val="24"/>
        </w:rPr>
        <w:t>/М,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355C">
        <w:rPr>
          <w:rFonts w:ascii="Times New Roman" w:hAnsi="Times New Roman"/>
          <w:sz w:val="24"/>
          <w:szCs w:val="24"/>
        </w:rPr>
        <w:t>где: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55C">
        <w:rPr>
          <w:rFonts w:ascii="Times New Roman" w:hAnsi="Times New Roman"/>
          <w:sz w:val="24"/>
          <w:szCs w:val="24"/>
        </w:rPr>
        <w:t>СРм</w:t>
      </w:r>
      <w:proofErr w:type="spellEnd"/>
      <w:r w:rsidRPr="00D5355C">
        <w:rPr>
          <w:rFonts w:ascii="Times New Roman" w:hAnsi="Times New Roman"/>
          <w:sz w:val="24"/>
          <w:szCs w:val="24"/>
        </w:rPr>
        <w:t xml:space="preserve"> - степень реализации мероприятий программы;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55C">
        <w:rPr>
          <w:rFonts w:ascii="Times New Roman" w:hAnsi="Times New Roman"/>
          <w:sz w:val="24"/>
          <w:szCs w:val="24"/>
        </w:rPr>
        <w:t>Мв</w:t>
      </w:r>
      <w:proofErr w:type="spellEnd"/>
      <w:r w:rsidRPr="00D5355C">
        <w:rPr>
          <w:rFonts w:ascii="Times New Roman" w:hAnsi="Times New Roman"/>
          <w:sz w:val="24"/>
          <w:szCs w:val="24"/>
        </w:rPr>
        <w:t xml:space="preserve"> - количество мероприятий программы, выполненных в полном объеме, из числа мероприятий программы, запланированных к реализации в отчетном году;</w:t>
      </w:r>
    </w:p>
    <w:p w:rsidR="00C7617E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355C">
        <w:rPr>
          <w:rFonts w:ascii="Times New Roman" w:hAnsi="Times New Roman"/>
          <w:sz w:val="24"/>
          <w:szCs w:val="24"/>
        </w:rPr>
        <w:t>М - общее количество мероприятий программы, запланированных к реализации в отчетном году.</w:t>
      </w:r>
    </w:p>
    <w:p w:rsidR="00C7617E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расчете степени реализации мероприятий в отчетном году учитываются следующие особенности:</w:t>
      </w:r>
    </w:p>
    <w:p w:rsidR="00C7617E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мероприятие считается выполненным в случае, если все запланированные на год функции, работы, услуги выполнены, товары приобретены в полном объеме и в запланированные сроки, фактические результаты реализации мероприятия соответствуют ожидаемым, установленные количественные показатели результативности выполнены, предусмотренные объемы финансирования по каждому источнику фактически израсходованы;</w:t>
      </w:r>
    </w:p>
    <w:p w:rsidR="00C7617E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мероприятие считается не выполненным в случае, если реализация мероприятия не начата либо реализация мероприятия начата, но установленные количественные показатели результативности не выполнены, предусмотренные объемы финансирования по всем источникам фактически не израсходованы;</w:t>
      </w:r>
    </w:p>
    <w:p w:rsidR="00C7617E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учитываются при оценке степени реализации мероприятий мероприятия, по которым в отчетном году в ходе исполнения бюджета городского округа исключено или в полном объеме перераспределено предусмотренное финансирование.</w:t>
      </w:r>
    </w:p>
    <w:p w:rsidR="00C7617E" w:rsidRPr="00B747E3" w:rsidRDefault="00C7617E" w:rsidP="00C7617E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747E3">
        <w:rPr>
          <w:rFonts w:ascii="Times New Roman" w:hAnsi="Times New Roman"/>
          <w:b/>
          <w:sz w:val="24"/>
          <w:szCs w:val="24"/>
        </w:rPr>
        <w:t>Оценки степени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355C">
        <w:rPr>
          <w:rFonts w:ascii="Times New Roman" w:hAnsi="Times New Roman"/>
          <w:sz w:val="24"/>
          <w:szCs w:val="24"/>
        </w:rPr>
        <w:t>Степень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 путем сопоставления плановых и фактических объемов финансирования программы и основных мероприятий муниципальной программы, по каждому источнику ресурсного обеспечения, рассчитывается по формуле:</w:t>
      </w:r>
    </w:p>
    <w:p w:rsidR="00C7617E" w:rsidRPr="00D5355C" w:rsidRDefault="00C7617E" w:rsidP="00C761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proofErr w:type="spellStart"/>
      <w:r w:rsidRPr="00D5355C">
        <w:rPr>
          <w:rFonts w:ascii="Times New Roman" w:hAnsi="Times New Roman"/>
          <w:b/>
          <w:sz w:val="24"/>
          <w:szCs w:val="24"/>
        </w:rPr>
        <w:t>ССуз</w:t>
      </w:r>
      <w:r w:rsidRPr="00D5355C">
        <w:rPr>
          <w:rFonts w:ascii="Times New Roman" w:hAnsi="Times New Roman"/>
          <w:b/>
          <w:sz w:val="24"/>
          <w:szCs w:val="24"/>
          <w:vertAlign w:val="subscript"/>
        </w:rPr>
        <w:t>общ</w:t>
      </w:r>
      <w:proofErr w:type="spellEnd"/>
      <w:r w:rsidRPr="00D5355C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D5355C">
        <w:rPr>
          <w:rFonts w:ascii="Times New Roman" w:hAnsi="Times New Roman"/>
          <w:b/>
          <w:sz w:val="24"/>
          <w:szCs w:val="24"/>
        </w:rPr>
        <w:t>Зф</w:t>
      </w:r>
      <w:r w:rsidRPr="00D5355C">
        <w:rPr>
          <w:rFonts w:ascii="Times New Roman" w:hAnsi="Times New Roman"/>
          <w:b/>
          <w:sz w:val="24"/>
          <w:szCs w:val="24"/>
          <w:vertAlign w:val="subscript"/>
        </w:rPr>
        <w:t>общ</w:t>
      </w:r>
      <w:proofErr w:type="spellEnd"/>
      <w:r w:rsidRPr="00D5355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D5355C">
        <w:rPr>
          <w:rFonts w:ascii="Times New Roman" w:hAnsi="Times New Roman"/>
          <w:b/>
          <w:sz w:val="24"/>
          <w:szCs w:val="24"/>
        </w:rPr>
        <w:t>Зп</w:t>
      </w:r>
      <w:r w:rsidRPr="00D5355C">
        <w:rPr>
          <w:rFonts w:ascii="Times New Roman" w:hAnsi="Times New Roman"/>
          <w:b/>
          <w:sz w:val="24"/>
          <w:szCs w:val="24"/>
          <w:vertAlign w:val="subscript"/>
        </w:rPr>
        <w:t>общ</w:t>
      </w:r>
      <w:proofErr w:type="spellEnd"/>
      <w:r w:rsidRPr="00D5355C">
        <w:rPr>
          <w:rFonts w:ascii="Times New Roman" w:hAnsi="Times New Roman"/>
          <w:b/>
          <w:sz w:val="24"/>
          <w:szCs w:val="24"/>
          <w:vertAlign w:val="subscript"/>
        </w:rPr>
        <w:t>,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355C">
        <w:rPr>
          <w:rFonts w:ascii="Times New Roman" w:hAnsi="Times New Roman"/>
          <w:sz w:val="24"/>
          <w:szCs w:val="24"/>
        </w:rPr>
        <w:t>где: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55C">
        <w:rPr>
          <w:rFonts w:ascii="Times New Roman" w:hAnsi="Times New Roman"/>
          <w:sz w:val="24"/>
          <w:szCs w:val="24"/>
        </w:rPr>
        <w:t>ССуз</w:t>
      </w:r>
      <w:r w:rsidRPr="00D5355C"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 w:rsidRPr="00D5355C">
        <w:rPr>
          <w:rFonts w:ascii="Times New Roman" w:hAnsi="Times New Roman"/>
          <w:sz w:val="24"/>
          <w:szCs w:val="24"/>
        </w:rPr>
        <w:t xml:space="preserve"> – общая степень соответствия запланированному уровню расходов;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55C">
        <w:rPr>
          <w:rFonts w:ascii="Times New Roman" w:hAnsi="Times New Roman"/>
          <w:sz w:val="24"/>
          <w:szCs w:val="24"/>
        </w:rPr>
        <w:t>Зф</w:t>
      </w:r>
      <w:r w:rsidRPr="00D5355C"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 w:rsidRPr="00D5355C">
        <w:rPr>
          <w:rFonts w:ascii="Times New Roman" w:hAnsi="Times New Roman"/>
          <w:sz w:val="24"/>
          <w:szCs w:val="24"/>
        </w:rPr>
        <w:t xml:space="preserve"> – фактические расходы на реализацию программы в отчетном году;</w:t>
      </w:r>
    </w:p>
    <w:p w:rsidR="00C7617E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55C">
        <w:rPr>
          <w:rFonts w:ascii="Times New Roman" w:hAnsi="Times New Roman"/>
          <w:sz w:val="24"/>
          <w:szCs w:val="24"/>
        </w:rPr>
        <w:lastRenderedPageBreak/>
        <w:t>Зп</w:t>
      </w:r>
      <w:r w:rsidRPr="00D5355C"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 w:rsidRPr="00D5355C">
        <w:rPr>
          <w:rFonts w:ascii="Times New Roman" w:hAnsi="Times New Roman"/>
          <w:sz w:val="24"/>
          <w:szCs w:val="24"/>
        </w:rPr>
        <w:t xml:space="preserve"> – плановые расходы на реализацию программы в отчетном году.</w:t>
      </w:r>
    </w:p>
    <w:p w:rsidR="00C7617E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расчете соответствия запланированному уровню затрат в отчетном году учитываются следующие особенности:</w:t>
      </w:r>
    </w:p>
    <w:p w:rsidR="00C7617E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случае, если </w:t>
      </w:r>
      <w:proofErr w:type="spellStart"/>
      <w:r w:rsidRPr="00D5355C">
        <w:rPr>
          <w:rFonts w:ascii="Times New Roman" w:hAnsi="Times New Roman"/>
          <w:sz w:val="24"/>
          <w:szCs w:val="24"/>
        </w:rPr>
        <w:t>ССуз</w:t>
      </w:r>
      <w:r w:rsidRPr="00D5355C"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64111">
        <w:rPr>
          <w:rFonts w:ascii="Times New Roman" w:hAnsi="Times New Roman"/>
          <w:sz w:val="24"/>
          <w:szCs w:val="24"/>
        </w:rPr>
        <w:t xml:space="preserve">больше 1, значение </w:t>
      </w:r>
      <w:proofErr w:type="spellStart"/>
      <w:proofErr w:type="gramStart"/>
      <w:r w:rsidRPr="00D5355C">
        <w:rPr>
          <w:rFonts w:ascii="Times New Roman" w:hAnsi="Times New Roman"/>
          <w:sz w:val="24"/>
          <w:szCs w:val="24"/>
        </w:rPr>
        <w:t>ССуз</w:t>
      </w:r>
      <w:r w:rsidRPr="00D5355C"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264111">
        <w:rPr>
          <w:rFonts w:ascii="Times New Roman" w:hAnsi="Times New Roman"/>
          <w:sz w:val="24"/>
          <w:szCs w:val="24"/>
        </w:rPr>
        <w:t>принимается</w:t>
      </w:r>
      <w:proofErr w:type="gramEnd"/>
      <w:r w:rsidRPr="00264111">
        <w:rPr>
          <w:rFonts w:ascii="Times New Roman" w:hAnsi="Times New Roman"/>
          <w:sz w:val="24"/>
          <w:szCs w:val="24"/>
        </w:rPr>
        <w:t xml:space="preserve"> равным 1</w:t>
      </w:r>
      <w:r>
        <w:rPr>
          <w:rFonts w:ascii="Times New Roman" w:hAnsi="Times New Roman"/>
          <w:sz w:val="24"/>
          <w:szCs w:val="24"/>
        </w:rPr>
        <w:t>;</w:t>
      </w:r>
    </w:p>
    <w:p w:rsidR="00C7617E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случае, если на реализацию муниципальной программы средства бюджетных и иных источников ресурсного обеспечения не предусмотрены, значения </w:t>
      </w:r>
      <w:proofErr w:type="spellStart"/>
      <w:proofErr w:type="gramStart"/>
      <w:r w:rsidRPr="00D5355C">
        <w:rPr>
          <w:rFonts w:ascii="Times New Roman" w:hAnsi="Times New Roman"/>
          <w:sz w:val="24"/>
          <w:szCs w:val="24"/>
        </w:rPr>
        <w:t>ССуз</w:t>
      </w:r>
      <w:r w:rsidRPr="00D5355C"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264111">
        <w:rPr>
          <w:rFonts w:ascii="Times New Roman" w:hAnsi="Times New Roman"/>
          <w:sz w:val="24"/>
          <w:szCs w:val="24"/>
        </w:rPr>
        <w:t>принимается</w:t>
      </w:r>
      <w:proofErr w:type="gramEnd"/>
      <w:r w:rsidRPr="00264111">
        <w:rPr>
          <w:rFonts w:ascii="Times New Roman" w:hAnsi="Times New Roman"/>
          <w:sz w:val="24"/>
          <w:szCs w:val="24"/>
        </w:rPr>
        <w:t xml:space="preserve"> равным 1</w:t>
      </w:r>
      <w:r>
        <w:rPr>
          <w:rFonts w:ascii="Times New Roman" w:hAnsi="Times New Roman"/>
          <w:sz w:val="24"/>
          <w:szCs w:val="24"/>
        </w:rPr>
        <w:t>.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355C">
        <w:rPr>
          <w:rFonts w:ascii="Times New Roman" w:hAnsi="Times New Roman"/>
          <w:sz w:val="24"/>
          <w:szCs w:val="24"/>
        </w:rPr>
        <w:t>Оценка эффективности использования средств бюджета рассчитывается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C7617E" w:rsidRPr="00D5355C" w:rsidRDefault="00C7617E" w:rsidP="00C761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proofErr w:type="spellStart"/>
      <w:r w:rsidRPr="00D5355C">
        <w:rPr>
          <w:rFonts w:ascii="Times New Roman" w:hAnsi="Times New Roman"/>
          <w:b/>
          <w:sz w:val="24"/>
          <w:szCs w:val="24"/>
        </w:rPr>
        <w:t>Эис</w:t>
      </w:r>
      <w:proofErr w:type="spellEnd"/>
      <w:r w:rsidRPr="00D5355C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D5355C">
        <w:rPr>
          <w:rFonts w:ascii="Times New Roman" w:hAnsi="Times New Roman"/>
          <w:b/>
          <w:sz w:val="24"/>
          <w:szCs w:val="24"/>
        </w:rPr>
        <w:t>СРм</w:t>
      </w:r>
      <w:proofErr w:type="spellEnd"/>
      <w:r w:rsidRPr="00D5355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D5355C">
        <w:rPr>
          <w:rFonts w:ascii="Times New Roman" w:hAnsi="Times New Roman"/>
          <w:b/>
          <w:sz w:val="24"/>
          <w:szCs w:val="24"/>
        </w:rPr>
        <w:t>ССуз</w:t>
      </w:r>
      <w:r w:rsidRPr="00D5355C">
        <w:rPr>
          <w:rFonts w:ascii="Times New Roman" w:hAnsi="Times New Roman"/>
          <w:b/>
          <w:sz w:val="24"/>
          <w:szCs w:val="24"/>
          <w:vertAlign w:val="subscript"/>
        </w:rPr>
        <w:t>общ</w:t>
      </w:r>
      <w:proofErr w:type="spellEnd"/>
      <w:r w:rsidRPr="00D5355C">
        <w:rPr>
          <w:rFonts w:ascii="Times New Roman" w:hAnsi="Times New Roman"/>
          <w:b/>
          <w:sz w:val="24"/>
          <w:szCs w:val="24"/>
          <w:vertAlign w:val="subscript"/>
        </w:rPr>
        <w:t>,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355C">
        <w:rPr>
          <w:rFonts w:ascii="Times New Roman" w:hAnsi="Times New Roman"/>
          <w:sz w:val="24"/>
          <w:szCs w:val="24"/>
        </w:rPr>
        <w:t>где: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55C">
        <w:rPr>
          <w:rFonts w:ascii="Times New Roman" w:hAnsi="Times New Roman"/>
          <w:sz w:val="24"/>
          <w:szCs w:val="24"/>
        </w:rPr>
        <w:t>Эис</w:t>
      </w:r>
      <w:proofErr w:type="spellEnd"/>
      <w:r w:rsidRPr="00D5355C">
        <w:rPr>
          <w:rFonts w:ascii="Times New Roman" w:hAnsi="Times New Roman"/>
          <w:sz w:val="24"/>
          <w:szCs w:val="24"/>
        </w:rPr>
        <w:t xml:space="preserve"> – эффективность использования средств бюджета;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55C">
        <w:rPr>
          <w:rFonts w:ascii="Times New Roman" w:hAnsi="Times New Roman"/>
          <w:sz w:val="24"/>
          <w:szCs w:val="24"/>
        </w:rPr>
        <w:t>СРм</w:t>
      </w:r>
      <w:proofErr w:type="spellEnd"/>
      <w:r w:rsidRPr="00D5355C">
        <w:rPr>
          <w:rFonts w:ascii="Times New Roman" w:hAnsi="Times New Roman"/>
          <w:sz w:val="24"/>
          <w:szCs w:val="24"/>
        </w:rPr>
        <w:t xml:space="preserve"> – степень реализации мероприятий по программе;</w:t>
      </w:r>
    </w:p>
    <w:p w:rsidR="00C7617E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55C">
        <w:rPr>
          <w:rFonts w:ascii="Times New Roman" w:hAnsi="Times New Roman"/>
          <w:sz w:val="24"/>
          <w:szCs w:val="24"/>
        </w:rPr>
        <w:t>ССуз</w:t>
      </w:r>
      <w:r w:rsidRPr="00D5355C"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 w:rsidRPr="00D5355C">
        <w:rPr>
          <w:rFonts w:ascii="Times New Roman" w:hAnsi="Times New Roman"/>
          <w:sz w:val="24"/>
          <w:szCs w:val="24"/>
        </w:rPr>
        <w:t xml:space="preserve"> – степень соответствия запланированному уровню расходов из средств бюджета.</w:t>
      </w:r>
    </w:p>
    <w:p w:rsidR="00C7617E" w:rsidRPr="00264111" w:rsidRDefault="00C7617E" w:rsidP="00C7617E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64111">
        <w:rPr>
          <w:rFonts w:ascii="Times New Roman" w:hAnsi="Times New Roman"/>
          <w:b/>
          <w:sz w:val="24"/>
          <w:szCs w:val="24"/>
        </w:rPr>
        <w:t>Оценка степени достижения целей и решения задач программы.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355C">
        <w:rPr>
          <w:rFonts w:ascii="Times New Roman" w:hAnsi="Times New Roman"/>
          <w:sz w:val="24"/>
          <w:szCs w:val="24"/>
        </w:rPr>
        <w:t xml:space="preserve">Для оценки степени достижения целей и решения задач программы определяется степень достижения плановых значений каждого показателя (индикатора), характеризующего цели (задачи) программы. </w:t>
      </w:r>
    </w:p>
    <w:p w:rsidR="00C7617E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355C">
        <w:rPr>
          <w:rFonts w:ascii="Times New Roman" w:hAnsi="Times New Roman"/>
          <w:sz w:val="24"/>
          <w:szCs w:val="24"/>
        </w:rPr>
        <w:t>Степень достижения планового значения показателя (индикатора) рассчитывается по следующим формулам: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показателей, рост которых оказывает позитивное влияние:</w:t>
      </w:r>
    </w:p>
    <w:p w:rsidR="00C7617E" w:rsidRPr="00D5355C" w:rsidRDefault="00C7617E" w:rsidP="00C761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proofErr w:type="spellStart"/>
      <w:r w:rsidRPr="00D5355C">
        <w:rPr>
          <w:rFonts w:ascii="Times New Roman" w:hAnsi="Times New Roman"/>
          <w:b/>
          <w:sz w:val="24"/>
          <w:szCs w:val="24"/>
        </w:rPr>
        <w:t>СД</w:t>
      </w:r>
      <w:r w:rsidRPr="00D5355C">
        <w:rPr>
          <w:rFonts w:ascii="Times New Roman" w:hAnsi="Times New Roman"/>
          <w:b/>
          <w:sz w:val="24"/>
          <w:szCs w:val="24"/>
          <w:vertAlign w:val="subscript"/>
        </w:rPr>
        <w:t>пз</w:t>
      </w:r>
      <w:proofErr w:type="spellEnd"/>
      <w:r w:rsidRPr="00D5355C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D5355C">
        <w:rPr>
          <w:rFonts w:ascii="Times New Roman" w:hAnsi="Times New Roman"/>
          <w:b/>
          <w:sz w:val="24"/>
          <w:szCs w:val="24"/>
        </w:rPr>
        <w:t>ЗП</w:t>
      </w:r>
      <w:r w:rsidRPr="00D5355C">
        <w:rPr>
          <w:rFonts w:ascii="Times New Roman" w:hAnsi="Times New Roman"/>
          <w:b/>
          <w:sz w:val="24"/>
          <w:szCs w:val="24"/>
          <w:vertAlign w:val="subscript"/>
        </w:rPr>
        <w:t>ф</w:t>
      </w:r>
      <w:proofErr w:type="spellEnd"/>
      <w:r w:rsidRPr="00D5355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D5355C">
        <w:rPr>
          <w:rFonts w:ascii="Times New Roman" w:hAnsi="Times New Roman"/>
          <w:b/>
          <w:sz w:val="24"/>
          <w:szCs w:val="24"/>
        </w:rPr>
        <w:t>ЗП</w:t>
      </w:r>
      <w:r w:rsidRPr="00D5355C">
        <w:rPr>
          <w:rFonts w:ascii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D5355C">
        <w:rPr>
          <w:rFonts w:ascii="Times New Roman" w:hAnsi="Times New Roman"/>
          <w:b/>
          <w:sz w:val="24"/>
          <w:szCs w:val="24"/>
          <w:vertAlign w:val="subscript"/>
        </w:rPr>
        <w:t xml:space="preserve">, 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показателей, рост которых оказывает негативное влияние (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: уровень безработицы,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доля несовершеннолетних,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обучающихся в образовательных и профессиональных учреждениях, </w:t>
      </w:r>
      <w:r>
        <w:rPr>
          <w:rFonts w:ascii="Liberation Serif" w:hAnsi="Liberation Serif" w:cs="Liberation Serif"/>
          <w:color w:val="000000"/>
          <w:sz w:val="24"/>
          <w:szCs w:val="24"/>
        </w:rPr>
        <w:t>совершивших преступление, в общем количестве лиц, совершивших преступления на территории муниципального образования городской округ Евпатория РК</w:t>
      </w:r>
      <w:r>
        <w:rPr>
          <w:rFonts w:ascii="Times New Roman" w:hAnsi="Times New Roman"/>
          <w:sz w:val="24"/>
          <w:szCs w:val="24"/>
        </w:rPr>
        <w:t>):</w:t>
      </w:r>
    </w:p>
    <w:p w:rsidR="00C7617E" w:rsidRPr="008C28AD" w:rsidRDefault="00C7617E" w:rsidP="00C761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proofErr w:type="spellStart"/>
      <w:r w:rsidRPr="00D5355C">
        <w:rPr>
          <w:rFonts w:ascii="Times New Roman" w:hAnsi="Times New Roman"/>
          <w:b/>
          <w:sz w:val="24"/>
          <w:szCs w:val="24"/>
        </w:rPr>
        <w:t>СД</w:t>
      </w:r>
      <w:r w:rsidRPr="00D5355C">
        <w:rPr>
          <w:rFonts w:ascii="Times New Roman" w:hAnsi="Times New Roman"/>
          <w:b/>
          <w:sz w:val="24"/>
          <w:szCs w:val="24"/>
          <w:vertAlign w:val="subscript"/>
        </w:rPr>
        <w:t>пз</w:t>
      </w:r>
      <w:proofErr w:type="spellEnd"/>
      <w:r w:rsidRPr="00D5355C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D5355C">
        <w:rPr>
          <w:rFonts w:ascii="Times New Roman" w:hAnsi="Times New Roman"/>
          <w:b/>
          <w:sz w:val="24"/>
          <w:szCs w:val="24"/>
        </w:rPr>
        <w:t>ЗП</w:t>
      </w:r>
      <w:r w:rsidRPr="00D5355C">
        <w:rPr>
          <w:rFonts w:ascii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D5355C">
        <w:rPr>
          <w:rFonts w:ascii="Times New Roman" w:hAnsi="Times New Roman"/>
          <w:b/>
          <w:sz w:val="24"/>
          <w:szCs w:val="24"/>
        </w:rPr>
        <w:t xml:space="preserve"> /</w:t>
      </w:r>
      <w:proofErr w:type="spellStart"/>
      <w:r w:rsidRPr="00D5355C">
        <w:rPr>
          <w:rFonts w:ascii="Times New Roman" w:hAnsi="Times New Roman"/>
          <w:b/>
          <w:sz w:val="24"/>
          <w:szCs w:val="24"/>
        </w:rPr>
        <w:t>ЗП</w:t>
      </w:r>
      <w:r w:rsidRPr="00D5355C">
        <w:rPr>
          <w:rFonts w:ascii="Times New Roman" w:hAnsi="Times New Roman"/>
          <w:b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/>
          <w:b/>
          <w:sz w:val="24"/>
          <w:szCs w:val="24"/>
          <w:vertAlign w:val="subscript"/>
        </w:rPr>
        <w:t xml:space="preserve">, 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355C">
        <w:rPr>
          <w:rFonts w:ascii="Times New Roman" w:hAnsi="Times New Roman"/>
          <w:sz w:val="24"/>
          <w:szCs w:val="24"/>
        </w:rPr>
        <w:t>где: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55C">
        <w:rPr>
          <w:rFonts w:ascii="Times New Roman" w:hAnsi="Times New Roman"/>
          <w:sz w:val="24"/>
          <w:szCs w:val="24"/>
        </w:rPr>
        <w:t>СД</w:t>
      </w:r>
      <w:r w:rsidRPr="00D5355C">
        <w:rPr>
          <w:rFonts w:ascii="Times New Roman" w:hAnsi="Times New Roman"/>
          <w:sz w:val="24"/>
          <w:szCs w:val="24"/>
          <w:vertAlign w:val="subscript"/>
        </w:rPr>
        <w:t>пз</w:t>
      </w:r>
      <w:proofErr w:type="spellEnd"/>
      <w:r w:rsidRPr="00D5355C">
        <w:rPr>
          <w:rFonts w:ascii="Times New Roman" w:hAnsi="Times New Roman"/>
          <w:sz w:val="24"/>
          <w:szCs w:val="24"/>
        </w:rPr>
        <w:t xml:space="preserve"> – степень достижения планового значения показателя, характеризующего цели и задачи программы;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55C">
        <w:rPr>
          <w:rFonts w:ascii="Times New Roman" w:hAnsi="Times New Roman"/>
          <w:sz w:val="24"/>
          <w:szCs w:val="24"/>
        </w:rPr>
        <w:t>ЗП</w:t>
      </w:r>
      <w:r w:rsidRPr="00D5355C">
        <w:rPr>
          <w:rFonts w:ascii="Times New Roman" w:hAnsi="Times New Roman"/>
          <w:sz w:val="24"/>
          <w:szCs w:val="24"/>
          <w:vertAlign w:val="subscript"/>
        </w:rPr>
        <w:t>ф</w:t>
      </w:r>
      <w:proofErr w:type="spellEnd"/>
      <w:r w:rsidRPr="00D5355C">
        <w:rPr>
          <w:rFonts w:ascii="Times New Roman" w:hAnsi="Times New Roman"/>
          <w:sz w:val="24"/>
          <w:szCs w:val="24"/>
        </w:rPr>
        <w:t xml:space="preserve"> - значение показателя, характеризующего цели и задачи программы, фактически достигнутое н конец отчетного периода;</w:t>
      </w:r>
    </w:p>
    <w:p w:rsidR="00C7617E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55C">
        <w:rPr>
          <w:rFonts w:ascii="Times New Roman" w:hAnsi="Times New Roman"/>
          <w:sz w:val="24"/>
          <w:szCs w:val="24"/>
        </w:rPr>
        <w:t>ЗП</w:t>
      </w:r>
      <w:r w:rsidRPr="00D5355C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Pr="00D5355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5355C">
        <w:rPr>
          <w:rFonts w:ascii="Times New Roman" w:hAnsi="Times New Roman"/>
          <w:sz w:val="24"/>
          <w:szCs w:val="24"/>
        </w:rPr>
        <w:t>- плановое значение показателя, характеризующего цели и задачи программы.</w:t>
      </w:r>
    </w:p>
    <w:p w:rsidR="00C7617E" w:rsidRDefault="00C7617E" w:rsidP="00C761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критерия</w:t>
      </w:r>
      <w:r w:rsidRPr="00B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ADF">
        <w:rPr>
          <w:rFonts w:ascii="Times New Roman" w:hAnsi="Times New Roman"/>
          <w:sz w:val="24"/>
          <w:szCs w:val="24"/>
        </w:rPr>
        <w:t>СД</w:t>
      </w:r>
      <w:r w:rsidRPr="00B06ADF">
        <w:rPr>
          <w:rFonts w:ascii="Times New Roman" w:hAnsi="Times New Roman"/>
          <w:sz w:val="24"/>
          <w:szCs w:val="24"/>
          <w:vertAlign w:val="subscript"/>
        </w:rPr>
        <w:t>пз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06ADF"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sz w:val="24"/>
          <w:szCs w:val="24"/>
        </w:rPr>
        <w:t>по всем показателям, запланированным к выполнению в отчетном году, с учетом следующих особенностей:</w:t>
      </w:r>
    </w:p>
    <w:p w:rsidR="00C7617E" w:rsidRDefault="00C7617E" w:rsidP="00C761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случае, если </w:t>
      </w:r>
      <w:proofErr w:type="spellStart"/>
      <w:r w:rsidRPr="00D5355C">
        <w:rPr>
          <w:rFonts w:ascii="Times New Roman" w:hAnsi="Times New Roman"/>
          <w:sz w:val="24"/>
          <w:szCs w:val="24"/>
        </w:rPr>
        <w:t>СД</w:t>
      </w:r>
      <w:r w:rsidRPr="00D5355C">
        <w:rPr>
          <w:rFonts w:ascii="Times New Roman" w:hAnsi="Times New Roman"/>
          <w:sz w:val="24"/>
          <w:szCs w:val="24"/>
          <w:vertAlign w:val="subscript"/>
        </w:rPr>
        <w:t>пз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64111">
        <w:rPr>
          <w:rFonts w:ascii="Times New Roman" w:hAnsi="Times New Roman"/>
          <w:sz w:val="24"/>
          <w:szCs w:val="24"/>
        </w:rPr>
        <w:t xml:space="preserve">больше 1, значение </w:t>
      </w:r>
      <w:proofErr w:type="spellStart"/>
      <w:r w:rsidRPr="00D5355C">
        <w:rPr>
          <w:rFonts w:ascii="Times New Roman" w:hAnsi="Times New Roman"/>
          <w:sz w:val="24"/>
          <w:szCs w:val="24"/>
        </w:rPr>
        <w:t>СД</w:t>
      </w:r>
      <w:r w:rsidRPr="00D5355C">
        <w:rPr>
          <w:rFonts w:ascii="Times New Roman" w:hAnsi="Times New Roman"/>
          <w:sz w:val="24"/>
          <w:szCs w:val="24"/>
          <w:vertAlign w:val="subscript"/>
        </w:rPr>
        <w:t>пз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принимается</w:t>
      </w:r>
      <w:r w:rsidRPr="00264111">
        <w:rPr>
          <w:rFonts w:ascii="Times New Roman" w:hAnsi="Times New Roman"/>
          <w:sz w:val="24"/>
          <w:szCs w:val="24"/>
        </w:rPr>
        <w:t xml:space="preserve"> равным 1</w:t>
      </w:r>
      <w:r>
        <w:rPr>
          <w:rFonts w:ascii="Times New Roman" w:hAnsi="Times New Roman"/>
          <w:sz w:val="24"/>
          <w:szCs w:val="24"/>
        </w:rPr>
        <w:t>;</w:t>
      </w:r>
    </w:p>
    <w:p w:rsidR="00C7617E" w:rsidRPr="00441D6F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случае, если на момент проведения оценки эффективности муниципальной программы отсутствуют официальные статистические данные по значению показателя на конец отчетного года, ответственным исполнителем представляется прогнозное (оценочное) значение соответствующего показателя. При этом в случае предоставления прогнозного (оценочного) значения, значение </w:t>
      </w:r>
      <w:proofErr w:type="spellStart"/>
      <w:r w:rsidRPr="00D5355C">
        <w:rPr>
          <w:rFonts w:ascii="Times New Roman" w:hAnsi="Times New Roman"/>
          <w:sz w:val="24"/>
          <w:szCs w:val="24"/>
        </w:rPr>
        <w:t>СД</w:t>
      </w:r>
      <w:r w:rsidRPr="00D5355C">
        <w:rPr>
          <w:rFonts w:ascii="Times New Roman" w:hAnsi="Times New Roman"/>
          <w:sz w:val="24"/>
          <w:szCs w:val="24"/>
          <w:vertAlign w:val="subscript"/>
        </w:rPr>
        <w:t>пз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не может превышать 0,7;</w:t>
      </w:r>
    </w:p>
    <w:p w:rsidR="00C7617E" w:rsidRPr="005A7833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случае, если значение показателя, фактически достигнутое на конец отчетного периода, с направленностью на снижение равно 0, значение </w:t>
      </w:r>
      <w:proofErr w:type="spellStart"/>
      <w:r w:rsidRPr="00D5355C">
        <w:rPr>
          <w:rFonts w:ascii="Times New Roman" w:hAnsi="Times New Roman"/>
          <w:sz w:val="24"/>
          <w:szCs w:val="24"/>
        </w:rPr>
        <w:t>СД</w:t>
      </w:r>
      <w:r w:rsidRPr="00D5355C">
        <w:rPr>
          <w:rFonts w:ascii="Times New Roman" w:hAnsi="Times New Roman"/>
          <w:sz w:val="24"/>
          <w:szCs w:val="24"/>
          <w:vertAlign w:val="subscript"/>
        </w:rPr>
        <w:t>пз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принимается равным 1.</w:t>
      </w:r>
    </w:p>
    <w:p w:rsidR="00C7617E" w:rsidRPr="00B06ADF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355C">
        <w:rPr>
          <w:rFonts w:ascii="Times New Roman" w:hAnsi="Times New Roman"/>
          <w:sz w:val="24"/>
          <w:szCs w:val="24"/>
        </w:rPr>
        <w:t>Степень реализации программы рассчитывается по формуле:</w:t>
      </w:r>
    </w:p>
    <w:p w:rsidR="00C7617E" w:rsidRPr="00D5355C" w:rsidRDefault="00C7617E" w:rsidP="00C761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5355C">
        <w:rPr>
          <w:rFonts w:ascii="Times New Roman" w:hAnsi="Times New Roman"/>
          <w:b/>
          <w:sz w:val="24"/>
          <w:szCs w:val="24"/>
        </w:rPr>
        <w:t>СРп</w:t>
      </w:r>
      <w:proofErr w:type="spellEnd"/>
      <w:r w:rsidRPr="00D5355C">
        <w:rPr>
          <w:rFonts w:ascii="Times New Roman" w:hAnsi="Times New Roman"/>
          <w:b/>
          <w:sz w:val="24"/>
          <w:szCs w:val="24"/>
        </w:rPr>
        <w:t xml:space="preserve"> = ∑</w:t>
      </w:r>
      <w:proofErr w:type="spellStart"/>
      <w:r w:rsidRPr="00D5355C">
        <w:rPr>
          <w:rFonts w:ascii="Times New Roman" w:hAnsi="Times New Roman"/>
          <w:b/>
          <w:sz w:val="24"/>
          <w:szCs w:val="24"/>
        </w:rPr>
        <w:t>СД</w:t>
      </w:r>
      <w:r w:rsidRPr="00D5355C">
        <w:rPr>
          <w:rFonts w:ascii="Times New Roman" w:hAnsi="Times New Roman"/>
          <w:b/>
          <w:sz w:val="24"/>
          <w:szCs w:val="24"/>
          <w:vertAlign w:val="subscript"/>
        </w:rPr>
        <w:t>пз</w:t>
      </w:r>
      <w:proofErr w:type="spellEnd"/>
      <w:r w:rsidRPr="00D5355C">
        <w:rPr>
          <w:rFonts w:ascii="Times New Roman" w:hAnsi="Times New Roman"/>
          <w:b/>
          <w:sz w:val="24"/>
          <w:szCs w:val="24"/>
        </w:rPr>
        <w:t>/N,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355C">
        <w:rPr>
          <w:rFonts w:ascii="Times New Roman" w:hAnsi="Times New Roman"/>
          <w:sz w:val="24"/>
          <w:szCs w:val="24"/>
        </w:rPr>
        <w:t>где: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55C">
        <w:rPr>
          <w:rFonts w:ascii="Times New Roman" w:hAnsi="Times New Roman"/>
          <w:sz w:val="24"/>
          <w:szCs w:val="24"/>
        </w:rPr>
        <w:t>СРп</w:t>
      </w:r>
      <w:proofErr w:type="spellEnd"/>
      <w:r w:rsidRPr="00D5355C">
        <w:rPr>
          <w:rFonts w:ascii="Times New Roman" w:hAnsi="Times New Roman"/>
          <w:sz w:val="24"/>
          <w:szCs w:val="24"/>
        </w:rPr>
        <w:t xml:space="preserve"> - степень реализации программы;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55C">
        <w:rPr>
          <w:rFonts w:ascii="Times New Roman" w:hAnsi="Times New Roman"/>
          <w:sz w:val="24"/>
          <w:szCs w:val="24"/>
        </w:rPr>
        <w:t>СД</w:t>
      </w:r>
      <w:r w:rsidRPr="00D5355C">
        <w:rPr>
          <w:rFonts w:ascii="Times New Roman" w:hAnsi="Times New Roman"/>
          <w:sz w:val="24"/>
          <w:szCs w:val="24"/>
          <w:vertAlign w:val="subscript"/>
        </w:rPr>
        <w:t>пз</w:t>
      </w:r>
      <w:proofErr w:type="spellEnd"/>
      <w:r w:rsidRPr="00D5355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5355C">
        <w:rPr>
          <w:rFonts w:ascii="Times New Roman" w:hAnsi="Times New Roman"/>
          <w:sz w:val="24"/>
          <w:szCs w:val="24"/>
        </w:rPr>
        <w:t>– степень достижения планового значения показателя, характеризующего цели и задачи программы;</w:t>
      </w:r>
    </w:p>
    <w:p w:rsidR="00C7617E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355C">
        <w:rPr>
          <w:rFonts w:ascii="Times New Roman" w:hAnsi="Times New Roman"/>
          <w:sz w:val="24"/>
          <w:szCs w:val="24"/>
        </w:rPr>
        <w:t>N – число показателей, характеризующих цели и задачи программы.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617E" w:rsidRPr="008C28AD" w:rsidRDefault="00C7617E" w:rsidP="00C761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28AD"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355C">
        <w:rPr>
          <w:rFonts w:ascii="Times New Roman" w:hAnsi="Times New Roman"/>
          <w:sz w:val="24"/>
          <w:szCs w:val="24"/>
        </w:rPr>
        <w:t>Оценка эффективности реализации программы рассчитывается в зависимости от значений оценки степени реализации программы и оценки эффективности использования средств бюджета по следующей формуле:</w:t>
      </w:r>
    </w:p>
    <w:p w:rsidR="00C7617E" w:rsidRPr="00D5355C" w:rsidRDefault="00C7617E" w:rsidP="00C761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5355C">
        <w:rPr>
          <w:rFonts w:ascii="Times New Roman" w:hAnsi="Times New Roman"/>
          <w:b/>
          <w:sz w:val="24"/>
          <w:szCs w:val="24"/>
        </w:rPr>
        <w:t>ЭРп</w:t>
      </w:r>
      <w:proofErr w:type="spellEnd"/>
      <w:r w:rsidRPr="00D5355C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D5355C">
        <w:rPr>
          <w:rFonts w:ascii="Times New Roman" w:hAnsi="Times New Roman"/>
          <w:b/>
          <w:sz w:val="24"/>
          <w:szCs w:val="24"/>
        </w:rPr>
        <w:t>СРп</w:t>
      </w:r>
      <w:proofErr w:type="spellEnd"/>
      <w:r w:rsidRPr="00D5355C">
        <w:rPr>
          <w:rFonts w:ascii="Times New Roman" w:hAnsi="Times New Roman"/>
          <w:b/>
          <w:sz w:val="24"/>
          <w:szCs w:val="24"/>
        </w:rPr>
        <w:t>*</w:t>
      </w:r>
      <w:proofErr w:type="spellStart"/>
      <w:r w:rsidRPr="00D5355C">
        <w:rPr>
          <w:rFonts w:ascii="Times New Roman" w:hAnsi="Times New Roman"/>
          <w:b/>
          <w:sz w:val="24"/>
          <w:szCs w:val="24"/>
        </w:rPr>
        <w:t>Эис</w:t>
      </w:r>
      <w:proofErr w:type="spellEnd"/>
      <w:r w:rsidRPr="00D5355C">
        <w:rPr>
          <w:rFonts w:ascii="Times New Roman" w:hAnsi="Times New Roman"/>
          <w:b/>
          <w:sz w:val="24"/>
          <w:szCs w:val="24"/>
        </w:rPr>
        <w:t>,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355C">
        <w:rPr>
          <w:rFonts w:ascii="Times New Roman" w:hAnsi="Times New Roman"/>
          <w:sz w:val="24"/>
          <w:szCs w:val="24"/>
        </w:rPr>
        <w:t>где: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55C">
        <w:rPr>
          <w:rFonts w:ascii="Times New Roman" w:hAnsi="Times New Roman"/>
          <w:sz w:val="24"/>
          <w:szCs w:val="24"/>
        </w:rPr>
        <w:t>ЭРп</w:t>
      </w:r>
      <w:proofErr w:type="spellEnd"/>
      <w:r w:rsidRPr="00D5355C">
        <w:rPr>
          <w:rFonts w:ascii="Times New Roman" w:hAnsi="Times New Roman"/>
          <w:sz w:val="24"/>
          <w:szCs w:val="24"/>
        </w:rPr>
        <w:t xml:space="preserve"> – эффективность реализации программы;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55C">
        <w:rPr>
          <w:rFonts w:ascii="Times New Roman" w:hAnsi="Times New Roman"/>
          <w:sz w:val="24"/>
          <w:szCs w:val="24"/>
        </w:rPr>
        <w:t>СРп</w:t>
      </w:r>
      <w:proofErr w:type="spellEnd"/>
      <w:r w:rsidRPr="00D5355C">
        <w:rPr>
          <w:rFonts w:ascii="Times New Roman" w:hAnsi="Times New Roman"/>
          <w:sz w:val="24"/>
          <w:szCs w:val="24"/>
        </w:rPr>
        <w:t xml:space="preserve"> – степень реализации программы;</w:t>
      </w:r>
    </w:p>
    <w:p w:rsidR="00C7617E" w:rsidRPr="00D5355C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55C">
        <w:rPr>
          <w:rFonts w:ascii="Times New Roman" w:hAnsi="Times New Roman"/>
          <w:sz w:val="24"/>
          <w:szCs w:val="24"/>
        </w:rPr>
        <w:t>Эис</w:t>
      </w:r>
      <w:proofErr w:type="spellEnd"/>
      <w:r w:rsidRPr="00D5355C">
        <w:rPr>
          <w:rFonts w:ascii="Times New Roman" w:hAnsi="Times New Roman"/>
          <w:sz w:val="24"/>
          <w:szCs w:val="24"/>
        </w:rPr>
        <w:t xml:space="preserve"> – эффективность использования средств бюджета.</w:t>
      </w:r>
    </w:p>
    <w:p w:rsidR="00C7617E" w:rsidRDefault="00C7617E" w:rsidP="00C761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355C">
        <w:rPr>
          <w:rFonts w:ascii="Times New Roman" w:hAnsi="Times New Roman"/>
          <w:sz w:val="24"/>
          <w:szCs w:val="24"/>
        </w:rPr>
        <w:t>Эффективность реализации программы признается исходя из полученного значения согласно таблице.</w:t>
      </w:r>
    </w:p>
    <w:p w:rsidR="00C7617E" w:rsidRPr="00D5355C" w:rsidRDefault="00C7617E" w:rsidP="00C761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5816"/>
      </w:tblGrid>
      <w:tr w:rsidR="00C7617E" w:rsidRPr="00D5355C" w:rsidTr="003479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7E" w:rsidRPr="00D5355C" w:rsidRDefault="00C7617E" w:rsidP="00C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55C">
              <w:rPr>
                <w:rFonts w:ascii="Times New Roman" w:hAnsi="Times New Roman"/>
                <w:sz w:val="24"/>
                <w:szCs w:val="24"/>
              </w:rPr>
              <w:t xml:space="preserve">Численное значение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7E" w:rsidRPr="00D5355C" w:rsidRDefault="00C7617E" w:rsidP="00C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55C">
              <w:rPr>
                <w:rFonts w:ascii="Times New Roman" w:hAnsi="Times New Roman"/>
                <w:sz w:val="24"/>
                <w:szCs w:val="24"/>
              </w:rPr>
              <w:t>Качественная характеристика программы</w:t>
            </w:r>
          </w:p>
        </w:tc>
      </w:tr>
      <w:tr w:rsidR="00C7617E" w:rsidRPr="00D5355C" w:rsidTr="003479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7E" w:rsidRPr="00D5355C" w:rsidRDefault="00C7617E" w:rsidP="00C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5355C">
              <w:rPr>
                <w:rFonts w:ascii="Times New Roman" w:hAnsi="Times New Roman"/>
                <w:b/>
                <w:sz w:val="24"/>
                <w:szCs w:val="24"/>
              </w:rPr>
              <w:t>ЭРп</w:t>
            </w:r>
            <w:proofErr w:type="spellEnd"/>
            <w:r w:rsidRPr="00D53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&gt;0,9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7E" w:rsidRPr="00D5355C" w:rsidRDefault="00C7617E" w:rsidP="00C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55C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C7617E" w:rsidRPr="00D5355C" w:rsidTr="003479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7E" w:rsidRPr="00D5355C" w:rsidRDefault="00C7617E" w:rsidP="00C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55C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Pr="00D53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75</w:t>
            </w:r>
            <w:r w:rsidRPr="00D5355C">
              <w:rPr>
                <w:rFonts w:ascii="Times New Roman" w:hAnsi="Times New Roman"/>
                <w:b/>
                <w:sz w:val="24"/>
                <w:szCs w:val="24"/>
              </w:rPr>
              <w:t>&lt;</w:t>
            </w:r>
            <w:proofErr w:type="spellStart"/>
            <w:proofErr w:type="gramStart"/>
            <w:r w:rsidRPr="00D5355C">
              <w:rPr>
                <w:rFonts w:ascii="Times New Roman" w:hAnsi="Times New Roman"/>
                <w:b/>
                <w:sz w:val="24"/>
                <w:szCs w:val="24"/>
              </w:rPr>
              <w:t>ЭРп</w:t>
            </w:r>
            <w:proofErr w:type="spellEnd"/>
            <w:r w:rsidRPr="00D5355C">
              <w:rPr>
                <w:rFonts w:ascii="Times New Roman" w:hAnsi="Times New Roman"/>
                <w:b/>
                <w:sz w:val="24"/>
                <w:szCs w:val="24"/>
              </w:rPr>
              <w:t>&lt;</w:t>
            </w:r>
            <w:proofErr w:type="gramEnd"/>
            <w:r w:rsidRPr="00D53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7E" w:rsidRPr="00D5355C" w:rsidRDefault="00C7617E" w:rsidP="00C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55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C7617E" w:rsidRPr="00D5355C" w:rsidTr="003479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7E" w:rsidRPr="00D5355C" w:rsidRDefault="00C7617E" w:rsidP="00C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55C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Pr="00D53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D5355C">
              <w:rPr>
                <w:rFonts w:ascii="Times New Roman" w:hAnsi="Times New Roman"/>
                <w:b/>
                <w:sz w:val="24"/>
                <w:szCs w:val="24"/>
              </w:rPr>
              <w:t>&lt;</w:t>
            </w:r>
            <w:proofErr w:type="spellStart"/>
            <w:proofErr w:type="gramStart"/>
            <w:r w:rsidRPr="00D5355C">
              <w:rPr>
                <w:rFonts w:ascii="Times New Roman" w:hAnsi="Times New Roman"/>
                <w:b/>
                <w:sz w:val="24"/>
                <w:szCs w:val="24"/>
              </w:rPr>
              <w:t>ЭРп</w:t>
            </w:r>
            <w:proofErr w:type="spellEnd"/>
            <w:r w:rsidRPr="00D5355C">
              <w:rPr>
                <w:rFonts w:ascii="Times New Roman" w:hAnsi="Times New Roman"/>
                <w:b/>
                <w:sz w:val="24"/>
                <w:szCs w:val="24"/>
              </w:rPr>
              <w:t>&lt;</w:t>
            </w:r>
            <w:proofErr w:type="gramEnd"/>
            <w:r w:rsidRPr="00D53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0,75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7E" w:rsidRPr="00D5355C" w:rsidRDefault="00C7617E" w:rsidP="00C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55C"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</w:tr>
      <w:tr w:rsidR="00C7617E" w:rsidRPr="00D5355C" w:rsidTr="003479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7E" w:rsidRPr="00D5355C" w:rsidRDefault="00C7617E" w:rsidP="00C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355C">
              <w:rPr>
                <w:rFonts w:ascii="Times New Roman" w:hAnsi="Times New Roman"/>
                <w:b/>
                <w:sz w:val="24"/>
                <w:szCs w:val="24"/>
              </w:rPr>
              <w:t>ЭРп</w:t>
            </w:r>
            <w:proofErr w:type="spellEnd"/>
            <w:r w:rsidRPr="00D5355C">
              <w:rPr>
                <w:rFonts w:ascii="Times New Roman" w:hAnsi="Times New Roman"/>
                <w:b/>
                <w:sz w:val="24"/>
                <w:szCs w:val="24"/>
              </w:rPr>
              <w:t>&lt;</w:t>
            </w:r>
            <w:proofErr w:type="gramEnd"/>
            <w:r w:rsidRPr="00D53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7E" w:rsidRPr="00D5355C" w:rsidRDefault="00C7617E" w:rsidP="00C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55C">
              <w:rPr>
                <w:rFonts w:ascii="Times New Roman" w:hAnsi="Times New Roman"/>
                <w:sz w:val="24"/>
                <w:szCs w:val="24"/>
              </w:rPr>
              <w:t>неудовлетворительная</w:t>
            </w:r>
          </w:p>
        </w:tc>
      </w:tr>
    </w:tbl>
    <w:p w:rsidR="00C7617E" w:rsidRPr="00113632" w:rsidRDefault="00C7617E" w:rsidP="00C7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355C">
        <w:rPr>
          <w:rFonts w:ascii="Times New Roman" w:hAnsi="Times New Roman"/>
          <w:sz w:val="24"/>
          <w:szCs w:val="24"/>
        </w:rPr>
        <w:t>Оценка эффективности муниципальной программы проводится ответственным исполнителем ежегодно до 1</w:t>
      </w:r>
      <w:r>
        <w:rPr>
          <w:rFonts w:ascii="Times New Roman" w:hAnsi="Times New Roman"/>
          <w:sz w:val="24"/>
          <w:szCs w:val="24"/>
        </w:rPr>
        <w:t>5 апреля</w:t>
      </w:r>
      <w:r w:rsidRPr="00D5355C">
        <w:rPr>
          <w:rFonts w:ascii="Times New Roman" w:hAnsi="Times New Roman"/>
          <w:sz w:val="24"/>
          <w:szCs w:val="24"/>
        </w:rPr>
        <w:t xml:space="preserve"> года, следующего за отчетным, в целях оценки вклада результатов муниципальной программы в социально-экономическое развитие муниципального образования.</w:t>
      </w:r>
      <w:r>
        <w:rPr>
          <w:rFonts w:ascii="Times New Roman" w:hAnsi="Times New Roman"/>
          <w:sz w:val="24"/>
          <w:szCs w:val="24"/>
        </w:rPr>
        <w:t>»</w:t>
      </w:r>
    </w:p>
    <w:p w:rsidR="00617986" w:rsidRPr="00764F11" w:rsidRDefault="00617986" w:rsidP="00617986">
      <w:pPr>
        <w:spacing w:before="100" w:beforeAutospacing="1"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таблице раздела 8 муниципальной программы «Развитие архивного дела на территории муниципального образования городской округ Евпатория</w:t>
      </w:r>
      <w:r w:rsidRPr="00764F1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заменить </w:t>
      </w: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на:</w:t>
      </w:r>
    </w:p>
    <w:p w:rsidR="00617986" w:rsidRPr="00764F11" w:rsidRDefault="00617986" w:rsidP="00617986">
      <w:pPr>
        <w:spacing w:before="100" w:beforeAutospacing="1" w:after="0" w:line="240" w:lineRule="auto"/>
        <w:ind w:firstLine="5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75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0"/>
        <w:gridCol w:w="2745"/>
      </w:tblGrid>
      <w:tr w:rsidR="00617986" w:rsidRPr="00764F11" w:rsidTr="0034793E">
        <w:trPr>
          <w:tblCellSpacing w:w="0" w:type="dxa"/>
        </w:trPr>
        <w:tc>
          <w:tcPr>
            <w:tcW w:w="2730" w:type="dxa"/>
            <w:hideMark/>
          </w:tcPr>
          <w:p w:rsidR="00617986" w:rsidRPr="00764F11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45" w:type="dxa"/>
            <w:hideMark/>
          </w:tcPr>
          <w:p w:rsidR="00617986" w:rsidRPr="00764F11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Сумма в </w:t>
            </w:r>
            <w:proofErr w:type="spellStart"/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617986" w:rsidRPr="00764F11" w:rsidTr="0034793E">
        <w:trPr>
          <w:tblCellSpacing w:w="0" w:type="dxa"/>
        </w:trPr>
        <w:tc>
          <w:tcPr>
            <w:tcW w:w="2730" w:type="dxa"/>
            <w:hideMark/>
          </w:tcPr>
          <w:p w:rsidR="00617986" w:rsidRPr="00764F11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45" w:type="dxa"/>
            <w:hideMark/>
          </w:tcPr>
          <w:p w:rsidR="00617986" w:rsidRPr="00764F11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6152,917</w:t>
            </w:r>
          </w:p>
        </w:tc>
      </w:tr>
      <w:tr w:rsidR="00617986" w:rsidRPr="00764F11" w:rsidTr="0034793E">
        <w:trPr>
          <w:tblCellSpacing w:w="0" w:type="dxa"/>
        </w:trPr>
        <w:tc>
          <w:tcPr>
            <w:tcW w:w="2730" w:type="dxa"/>
            <w:hideMark/>
          </w:tcPr>
          <w:p w:rsidR="00617986" w:rsidRPr="00764F11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5" w:type="dxa"/>
            <w:hideMark/>
          </w:tcPr>
          <w:p w:rsidR="00617986" w:rsidRPr="00764F11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7256,676</w:t>
            </w:r>
          </w:p>
        </w:tc>
      </w:tr>
      <w:tr w:rsidR="00617986" w:rsidRPr="00764F11" w:rsidTr="0034793E">
        <w:trPr>
          <w:tblCellSpacing w:w="0" w:type="dxa"/>
        </w:trPr>
        <w:tc>
          <w:tcPr>
            <w:tcW w:w="2730" w:type="dxa"/>
            <w:hideMark/>
          </w:tcPr>
          <w:p w:rsidR="00617986" w:rsidRPr="00764F11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45" w:type="dxa"/>
            <w:hideMark/>
          </w:tcPr>
          <w:p w:rsidR="00617986" w:rsidRPr="00764F11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6323,288</w:t>
            </w:r>
          </w:p>
        </w:tc>
      </w:tr>
      <w:tr w:rsidR="00617986" w:rsidRPr="00764F11" w:rsidTr="0034793E">
        <w:trPr>
          <w:tblCellSpacing w:w="0" w:type="dxa"/>
        </w:trPr>
        <w:tc>
          <w:tcPr>
            <w:tcW w:w="2730" w:type="dxa"/>
            <w:hideMark/>
          </w:tcPr>
          <w:p w:rsidR="00617986" w:rsidRPr="00764F11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745" w:type="dxa"/>
            <w:hideMark/>
          </w:tcPr>
          <w:p w:rsidR="00617986" w:rsidRPr="00764F11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8036,173</w:t>
            </w:r>
          </w:p>
        </w:tc>
      </w:tr>
      <w:tr w:rsidR="00617986" w:rsidRPr="00764F11" w:rsidTr="0034793E">
        <w:trPr>
          <w:tblCellSpacing w:w="0" w:type="dxa"/>
        </w:trPr>
        <w:tc>
          <w:tcPr>
            <w:tcW w:w="2730" w:type="dxa"/>
          </w:tcPr>
          <w:p w:rsidR="00617986" w:rsidRPr="00764F11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45" w:type="dxa"/>
          </w:tcPr>
          <w:p w:rsidR="00617986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7795,263</w:t>
            </w:r>
          </w:p>
        </w:tc>
      </w:tr>
      <w:tr w:rsidR="00617986" w:rsidRPr="00764F11" w:rsidTr="0034793E">
        <w:trPr>
          <w:tblCellSpacing w:w="0" w:type="dxa"/>
        </w:trPr>
        <w:tc>
          <w:tcPr>
            <w:tcW w:w="2730" w:type="dxa"/>
          </w:tcPr>
          <w:p w:rsidR="00617986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745" w:type="dxa"/>
          </w:tcPr>
          <w:p w:rsidR="00617986" w:rsidRDefault="00617986" w:rsidP="003479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8047,519</w:t>
            </w:r>
          </w:p>
        </w:tc>
      </w:tr>
    </w:tbl>
    <w:p w:rsidR="005D201C" w:rsidRPr="005D201C" w:rsidRDefault="005D201C" w:rsidP="005E3830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86" w:rsidRPr="005D201C" w:rsidRDefault="00617986" w:rsidP="00617986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1.1.4. </w:t>
      </w:r>
      <w:r w:rsidRPr="005D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«Развитие архивного дела на территории муниципального образования городской округ Евпатория</w:t>
      </w:r>
      <w:r w:rsidRPr="005D201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Pr="005D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D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830" w:rsidRPr="005D201C" w:rsidRDefault="00617986" w:rsidP="005E3830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</w:t>
      </w:r>
      <w:r w:rsidR="005E3830" w:rsidRPr="005D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муниципальной программе «Развитие архивного дела на территории муниципального образования городской округ Евпатория</w:t>
      </w:r>
      <w:r w:rsidR="005E3830" w:rsidRPr="005D201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="005E3830" w:rsidRPr="005D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E3830" w:rsidRPr="005D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2)</w:t>
      </w:r>
      <w:r w:rsidR="005E3830" w:rsidRPr="005D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425" w:rsidRPr="005D201C" w:rsidRDefault="00186497" w:rsidP="00B97425">
      <w:pPr>
        <w:pStyle w:val="a6"/>
        <w:spacing w:before="0" w:beforeAutospacing="0" w:after="0" w:line="228" w:lineRule="auto"/>
        <w:ind w:firstLine="567"/>
        <w:jc w:val="both"/>
      </w:pPr>
      <w:r w:rsidRPr="005D201C">
        <w:t>2</w:t>
      </w:r>
      <w:r w:rsidR="004951B7" w:rsidRPr="005D201C">
        <w:t xml:space="preserve">. </w:t>
      </w:r>
      <w:r w:rsidR="00B97425" w:rsidRPr="005D201C">
        <w:t xml:space="preserve">Настоящее постановление вступает в силу со дня его обнародования на 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hyperlink r:id="rId7" w:history="1">
        <w:r w:rsidR="00B97425" w:rsidRPr="005D201C">
          <w:rPr>
            <w:rStyle w:val="a7"/>
            <w:color w:val="auto"/>
            <w:u w:val="none"/>
            <w:lang w:val="en-US"/>
          </w:rPr>
          <w:t>http</w:t>
        </w:r>
        <w:r w:rsidR="00B97425" w:rsidRPr="005D201C">
          <w:rPr>
            <w:rStyle w:val="a7"/>
            <w:color w:val="auto"/>
            <w:u w:val="none"/>
            <w:lang w:val="uk-UA"/>
          </w:rPr>
          <w:t>://</w:t>
        </w:r>
        <w:r w:rsidR="00B97425" w:rsidRPr="005D201C">
          <w:rPr>
            <w:rStyle w:val="a7"/>
            <w:color w:val="auto"/>
            <w:u w:val="none"/>
            <w:lang w:val="en-US"/>
          </w:rPr>
          <w:t>my</w:t>
        </w:r>
        <w:r w:rsidR="00B97425" w:rsidRPr="005D201C">
          <w:rPr>
            <w:rStyle w:val="a7"/>
            <w:color w:val="auto"/>
            <w:u w:val="none"/>
          </w:rPr>
          <w:t>-</w:t>
        </w:r>
        <w:proofErr w:type="spellStart"/>
        <w:r w:rsidR="00B97425" w:rsidRPr="005D201C">
          <w:rPr>
            <w:rStyle w:val="a7"/>
            <w:color w:val="auto"/>
            <w:u w:val="none"/>
            <w:lang w:val="en-US"/>
          </w:rPr>
          <w:t>evp</w:t>
        </w:r>
        <w:proofErr w:type="spellEnd"/>
        <w:r w:rsidR="00B97425" w:rsidRPr="005D201C">
          <w:rPr>
            <w:rStyle w:val="a7"/>
            <w:color w:val="auto"/>
            <w:u w:val="none"/>
          </w:rPr>
          <w:t>.</w:t>
        </w:r>
        <w:proofErr w:type="spellStart"/>
        <w:r w:rsidR="00B97425" w:rsidRPr="005D201C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B97425" w:rsidRPr="005D201C">
        <w:rPr>
          <w:color w:val="000000"/>
        </w:rPr>
        <w:t xml:space="preserve"> </w:t>
      </w:r>
      <w:r w:rsidR="00B97425" w:rsidRPr="005D201C">
        <w:t>в разделе «Документы», подраздел – «Документы администрации» в информационно-телекоммуникационной сети общего пользования и подлежит опубликованию информационного сообщения о нем в печатных средствах массовой информации, учрежденных органом местного самоуправления города Евпатория.</w:t>
      </w:r>
    </w:p>
    <w:p w:rsidR="00B97425" w:rsidRPr="005D201C" w:rsidRDefault="00B97425" w:rsidP="00B97425">
      <w:pPr>
        <w:pStyle w:val="a6"/>
        <w:spacing w:before="0" w:beforeAutospacing="0" w:after="0" w:line="102" w:lineRule="atLeast"/>
        <w:ind w:firstLine="567"/>
        <w:jc w:val="both"/>
      </w:pPr>
      <w:r w:rsidRPr="005D201C">
        <w:t xml:space="preserve">3. Контроль за исполнением настоящего постановления возложить на руководителя аппарата администрации города Евпатории Республики Крым </w:t>
      </w:r>
      <w:proofErr w:type="spellStart"/>
      <w:r w:rsidRPr="005D201C">
        <w:t>Михайлик</w:t>
      </w:r>
      <w:proofErr w:type="spellEnd"/>
      <w:r w:rsidRPr="005D201C">
        <w:t xml:space="preserve"> Е.В.</w:t>
      </w:r>
    </w:p>
    <w:p w:rsidR="00321CA1" w:rsidRPr="00764F11" w:rsidRDefault="00321CA1" w:rsidP="00B97425">
      <w:pPr>
        <w:pStyle w:val="a6"/>
        <w:spacing w:before="0" w:beforeAutospacing="0" w:after="0" w:line="228" w:lineRule="auto"/>
        <w:ind w:firstLine="567"/>
        <w:jc w:val="both"/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B97425" w:rsidRPr="00321CA1" w:rsidRDefault="00B97425" w:rsidP="00B97425">
      <w:pPr>
        <w:pStyle w:val="a6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321CA1">
        <w:rPr>
          <w:color w:val="000000"/>
          <w:sz w:val="28"/>
          <w:szCs w:val="28"/>
        </w:rPr>
        <w:t xml:space="preserve"> администрации города</w:t>
      </w:r>
    </w:p>
    <w:p w:rsidR="00B97425" w:rsidRPr="00321CA1" w:rsidRDefault="00B97425" w:rsidP="00B97425">
      <w:pPr>
        <w:pStyle w:val="a6"/>
        <w:spacing w:before="0" w:beforeAutospacing="0" w:after="0"/>
        <w:rPr>
          <w:sz w:val="28"/>
          <w:szCs w:val="28"/>
        </w:rPr>
      </w:pPr>
      <w:r w:rsidRPr="00321CA1">
        <w:rPr>
          <w:color w:val="000000"/>
          <w:sz w:val="28"/>
          <w:szCs w:val="28"/>
        </w:rPr>
        <w:t xml:space="preserve">Евпатории Республики Крым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</w:t>
      </w:r>
      <w:proofErr w:type="spellStart"/>
      <w:r>
        <w:rPr>
          <w:color w:val="000000"/>
          <w:sz w:val="28"/>
          <w:szCs w:val="28"/>
        </w:rPr>
        <w:t>Е.М.Демидова</w:t>
      </w:r>
      <w:proofErr w:type="spellEnd"/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617986" w:rsidRDefault="00617986" w:rsidP="003541DD">
      <w:pPr>
        <w:pStyle w:val="a6"/>
        <w:spacing w:before="0" w:beforeAutospacing="0" w:after="0"/>
      </w:pPr>
    </w:p>
    <w:p w:rsidR="00617986" w:rsidRDefault="00617986" w:rsidP="003541DD">
      <w:pPr>
        <w:pStyle w:val="a6"/>
        <w:spacing w:before="0" w:beforeAutospacing="0" w:after="0"/>
      </w:pPr>
    </w:p>
    <w:p w:rsidR="00617986" w:rsidRDefault="00617986" w:rsidP="003541DD">
      <w:pPr>
        <w:pStyle w:val="a6"/>
        <w:spacing w:before="0" w:beforeAutospacing="0" w:after="0"/>
      </w:pPr>
    </w:p>
    <w:p w:rsidR="00617986" w:rsidRDefault="00617986" w:rsidP="003541DD">
      <w:pPr>
        <w:pStyle w:val="a6"/>
        <w:spacing w:before="0" w:beforeAutospacing="0" w:after="0"/>
      </w:pPr>
    </w:p>
    <w:p w:rsidR="00617986" w:rsidRDefault="00617986" w:rsidP="003541DD">
      <w:pPr>
        <w:pStyle w:val="a6"/>
        <w:spacing w:before="0" w:beforeAutospacing="0" w:after="0"/>
      </w:pPr>
    </w:p>
    <w:p w:rsidR="00617986" w:rsidRDefault="00617986" w:rsidP="003541DD">
      <w:pPr>
        <w:pStyle w:val="a6"/>
        <w:spacing w:before="0" w:beforeAutospacing="0" w:after="0"/>
      </w:pPr>
    </w:p>
    <w:p w:rsidR="00617986" w:rsidRDefault="00617986" w:rsidP="003541DD">
      <w:pPr>
        <w:pStyle w:val="a6"/>
        <w:spacing w:before="0" w:beforeAutospacing="0" w:after="0"/>
      </w:pPr>
    </w:p>
    <w:p w:rsidR="00617986" w:rsidRDefault="00617986" w:rsidP="003541DD">
      <w:pPr>
        <w:pStyle w:val="a6"/>
        <w:spacing w:before="0" w:beforeAutospacing="0" w:after="0"/>
      </w:pPr>
    </w:p>
    <w:p w:rsidR="005E1F7C" w:rsidRDefault="005E1F7C" w:rsidP="003541DD">
      <w:pPr>
        <w:pStyle w:val="a6"/>
        <w:spacing w:before="0" w:beforeAutospacing="0" w:after="0"/>
      </w:pPr>
    </w:p>
    <w:p w:rsidR="005E1F7C" w:rsidRDefault="005E1F7C" w:rsidP="003541DD">
      <w:pPr>
        <w:pStyle w:val="a6"/>
        <w:spacing w:before="0" w:beforeAutospacing="0" w:after="0"/>
      </w:pPr>
    </w:p>
    <w:p w:rsidR="005E1F7C" w:rsidRDefault="005E1F7C" w:rsidP="003541DD">
      <w:pPr>
        <w:pStyle w:val="a6"/>
        <w:spacing w:before="0" w:beforeAutospacing="0" w:after="0"/>
      </w:pPr>
    </w:p>
    <w:p w:rsidR="005E1F7C" w:rsidRDefault="005E1F7C" w:rsidP="003541DD">
      <w:pPr>
        <w:pStyle w:val="a6"/>
        <w:spacing w:before="0" w:beforeAutospacing="0" w:after="0"/>
      </w:pPr>
    </w:p>
    <w:p w:rsidR="005E1F7C" w:rsidRDefault="005E1F7C" w:rsidP="003541DD">
      <w:pPr>
        <w:pStyle w:val="a6"/>
        <w:spacing w:before="0" w:beforeAutospacing="0" w:after="0"/>
      </w:pPr>
    </w:p>
    <w:p w:rsidR="005E1F7C" w:rsidRDefault="005E1F7C" w:rsidP="003541DD">
      <w:pPr>
        <w:pStyle w:val="a6"/>
        <w:spacing w:before="0" w:beforeAutospacing="0" w:after="0"/>
      </w:pPr>
    </w:p>
    <w:p w:rsidR="005E1F7C" w:rsidRDefault="005E1F7C" w:rsidP="003541DD">
      <w:pPr>
        <w:pStyle w:val="a6"/>
        <w:spacing w:before="0" w:beforeAutospacing="0" w:after="0"/>
      </w:pPr>
    </w:p>
    <w:p w:rsidR="005E1F7C" w:rsidRDefault="005E1F7C" w:rsidP="003541DD">
      <w:pPr>
        <w:pStyle w:val="a6"/>
        <w:spacing w:before="0" w:beforeAutospacing="0" w:after="0"/>
      </w:pPr>
    </w:p>
    <w:p w:rsidR="005E1F7C" w:rsidRDefault="005E1F7C" w:rsidP="003541DD">
      <w:pPr>
        <w:pStyle w:val="a6"/>
        <w:spacing w:before="0" w:beforeAutospacing="0" w:after="0"/>
      </w:pPr>
      <w:bookmarkStart w:id="0" w:name="_GoBack"/>
      <w:bookmarkEnd w:id="0"/>
    </w:p>
    <w:p w:rsidR="00617986" w:rsidRDefault="00617986" w:rsidP="003541DD">
      <w:pPr>
        <w:pStyle w:val="a6"/>
        <w:spacing w:before="0" w:beforeAutospacing="0" w:after="0"/>
      </w:pPr>
    </w:p>
    <w:p w:rsidR="00617986" w:rsidRDefault="00617986" w:rsidP="003541DD">
      <w:pPr>
        <w:pStyle w:val="a6"/>
        <w:spacing w:before="0" w:beforeAutospacing="0" w:after="0"/>
      </w:pPr>
    </w:p>
    <w:p w:rsidR="00617986" w:rsidRDefault="00617986" w:rsidP="003541DD">
      <w:pPr>
        <w:pStyle w:val="a6"/>
        <w:spacing w:before="0" w:beforeAutospacing="0" w:after="0"/>
      </w:pPr>
    </w:p>
    <w:p w:rsidR="00617986" w:rsidRDefault="00617986" w:rsidP="003541DD">
      <w:pPr>
        <w:pStyle w:val="a6"/>
        <w:spacing w:before="0" w:beforeAutospacing="0" w:after="0"/>
      </w:pPr>
    </w:p>
    <w:p w:rsidR="00617986" w:rsidRDefault="00617986" w:rsidP="003541DD">
      <w:pPr>
        <w:pStyle w:val="a6"/>
        <w:spacing w:before="0" w:beforeAutospacing="0" w:after="0"/>
      </w:pPr>
    </w:p>
    <w:p w:rsidR="00617986" w:rsidRDefault="00617986" w:rsidP="003541DD">
      <w:pPr>
        <w:pStyle w:val="a6"/>
        <w:spacing w:before="0" w:beforeAutospacing="0" w:after="0"/>
      </w:pPr>
    </w:p>
    <w:p w:rsidR="00617986" w:rsidRDefault="00617986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4951B7" w:rsidRDefault="004951B7" w:rsidP="003541DD">
      <w:pPr>
        <w:pStyle w:val="a6"/>
        <w:spacing w:before="0" w:beforeAutospacing="0" w:after="0"/>
      </w:pPr>
    </w:p>
    <w:p w:rsidR="00B97425" w:rsidRDefault="00B97425" w:rsidP="00B97425">
      <w:pPr>
        <w:pStyle w:val="a6"/>
        <w:spacing w:before="0" w:beforeAutospacing="0" w:after="0"/>
      </w:pPr>
      <w:r>
        <w:lastRenderedPageBreak/>
        <w:t>Начальник управления организационной</w:t>
      </w:r>
    </w:p>
    <w:p w:rsidR="00B97425" w:rsidRDefault="00B97425" w:rsidP="00B97425">
      <w:pPr>
        <w:pStyle w:val="a6"/>
        <w:spacing w:before="0" w:beforeAutospacing="0" w:after="0"/>
      </w:pPr>
      <w:r>
        <w:t>работы и делопроизводства</w:t>
      </w:r>
    </w:p>
    <w:p w:rsidR="00B97425" w:rsidRDefault="00B97425" w:rsidP="00B97425">
      <w:pPr>
        <w:pStyle w:val="a6"/>
        <w:spacing w:before="0" w:beforeAutospacing="0" w:after="0"/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rPr>
          <w:u w:val="single"/>
        </w:rPr>
        <w:t>Л.Е.Васильченко</w:t>
      </w:r>
      <w:proofErr w:type="spellEnd"/>
    </w:p>
    <w:p w:rsidR="00B97425" w:rsidRDefault="00B97425" w:rsidP="00B97425">
      <w:pPr>
        <w:pStyle w:val="a6"/>
        <w:spacing w:before="0" w:beforeAutospacing="0" w:after="0"/>
      </w:pPr>
      <w:r>
        <w:t>«____» __________________20___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ФИО) </w:t>
      </w:r>
    </w:p>
    <w:p w:rsidR="00B97425" w:rsidRDefault="00B97425" w:rsidP="00B97425">
      <w:pPr>
        <w:pStyle w:val="a6"/>
        <w:spacing w:before="0" w:beforeAutospacing="0" w:after="0"/>
      </w:pPr>
    </w:p>
    <w:p w:rsidR="00B97425" w:rsidRDefault="00B97425" w:rsidP="00B97425">
      <w:pPr>
        <w:pStyle w:val="a6"/>
        <w:spacing w:before="0" w:beforeAutospacing="0" w:after="0"/>
      </w:pPr>
      <w:r>
        <w:t>Исполнитель:</w:t>
      </w:r>
    </w:p>
    <w:p w:rsidR="00B97425" w:rsidRDefault="00B97425" w:rsidP="00B97425">
      <w:pPr>
        <w:pStyle w:val="a6"/>
        <w:spacing w:before="0" w:beforeAutospacing="0" w:after="0"/>
      </w:pPr>
      <w:r>
        <w:t xml:space="preserve">Директор муниципального бюджетного </w:t>
      </w:r>
    </w:p>
    <w:p w:rsidR="00B97425" w:rsidRPr="00270091" w:rsidRDefault="00B97425" w:rsidP="00B97425">
      <w:pPr>
        <w:pStyle w:val="a6"/>
        <w:spacing w:before="0" w:beforeAutospacing="0" w:after="0"/>
        <w:rPr>
          <w:u w:val="single"/>
        </w:rPr>
      </w:pPr>
      <w:r>
        <w:t xml:space="preserve">учреждения «Архив города </w:t>
      </w:r>
      <w:proofErr w:type="gramStart"/>
      <w:r>
        <w:t>Евпатории»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r w:rsidRPr="00270091">
        <w:rPr>
          <w:u w:val="single"/>
        </w:rPr>
        <w:t>Е.В.Кулеш</w:t>
      </w:r>
      <w:proofErr w:type="spellEnd"/>
    </w:p>
    <w:p w:rsidR="00B97425" w:rsidRDefault="00B97425" w:rsidP="00B97425">
      <w:pPr>
        <w:pStyle w:val="a6"/>
        <w:spacing w:before="0" w:beforeAutospacing="0" w:after="0"/>
      </w:pPr>
      <w:r>
        <w:t>(</w:t>
      </w:r>
      <w:r>
        <w:rPr>
          <w:sz w:val="20"/>
          <w:szCs w:val="20"/>
        </w:rPr>
        <w:t xml:space="preserve">наименование </w:t>
      </w:r>
      <w:proofErr w:type="gramStart"/>
      <w:r>
        <w:rPr>
          <w:sz w:val="20"/>
          <w:szCs w:val="20"/>
        </w:rPr>
        <w:t>должности)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  </w:t>
      </w:r>
      <w:r>
        <w:rPr>
          <w:sz w:val="20"/>
          <w:szCs w:val="20"/>
        </w:rPr>
        <w:t>(ФИО)</w:t>
      </w:r>
    </w:p>
    <w:p w:rsidR="00B97425" w:rsidRDefault="00B97425" w:rsidP="00B97425">
      <w:pPr>
        <w:pStyle w:val="a6"/>
        <w:spacing w:before="0" w:beforeAutospacing="0" w:after="0"/>
      </w:pPr>
      <w:r>
        <w:t xml:space="preserve">Раб. тел.+7978 0087466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7425" w:rsidRDefault="00B97425" w:rsidP="00B97425">
      <w:pPr>
        <w:pStyle w:val="a6"/>
        <w:spacing w:before="0" w:beforeAutospacing="0" w:after="0"/>
      </w:pPr>
    </w:p>
    <w:p w:rsidR="00B97425" w:rsidRDefault="00B97425" w:rsidP="00B97425">
      <w:pPr>
        <w:pStyle w:val="a6"/>
        <w:spacing w:before="0" w:beforeAutospacing="0" w:after="0"/>
      </w:pPr>
      <w:r>
        <w:t>СОГЛАСОВАНО</w:t>
      </w:r>
    </w:p>
    <w:p w:rsidR="00B97425" w:rsidRDefault="00B97425" w:rsidP="00B97425">
      <w:pPr>
        <w:pStyle w:val="a6"/>
        <w:spacing w:before="0" w:beforeAutospacing="0" w:after="0"/>
      </w:pPr>
      <w:r>
        <w:t xml:space="preserve">Руководитель аппарата </w:t>
      </w:r>
    </w:p>
    <w:p w:rsidR="00B97425" w:rsidRDefault="00B97425" w:rsidP="00B97425">
      <w:pPr>
        <w:pStyle w:val="a6"/>
        <w:spacing w:before="0" w:beforeAutospacing="0" w:after="0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Е.В.Михайлик</w:t>
      </w:r>
      <w:proofErr w:type="spellEnd"/>
    </w:p>
    <w:p w:rsidR="00B97425" w:rsidRDefault="00B97425" w:rsidP="00B97425">
      <w:pPr>
        <w:pStyle w:val="a6"/>
        <w:spacing w:before="0" w:beforeAutospacing="0" w:after="0"/>
      </w:pPr>
      <w:r>
        <w:t xml:space="preserve">«____» 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B97425" w:rsidRDefault="00B97425" w:rsidP="00B97425">
      <w:pPr>
        <w:pStyle w:val="a6"/>
        <w:spacing w:before="0" w:beforeAutospacing="0" w:after="0"/>
      </w:pPr>
    </w:p>
    <w:p w:rsidR="00B97425" w:rsidRDefault="00B97425" w:rsidP="00B97425">
      <w:pPr>
        <w:pStyle w:val="a6"/>
        <w:spacing w:before="0" w:beforeAutospacing="0" w:after="0"/>
      </w:pPr>
      <w:r>
        <w:t xml:space="preserve">Начальник отдела юридического </w:t>
      </w:r>
    </w:p>
    <w:p w:rsidR="00B97425" w:rsidRDefault="00B97425" w:rsidP="00B97425">
      <w:pPr>
        <w:pStyle w:val="a6"/>
        <w:spacing w:before="0" w:beforeAutospacing="0" w:after="0"/>
        <w:rPr>
          <w:u w:val="single"/>
        </w:rPr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rPr>
          <w:u w:val="single"/>
        </w:rPr>
        <w:t>А.П.Доморников</w:t>
      </w:r>
      <w:proofErr w:type="spellEnd"/>
    </w:p>
    <w:p w:rsidR="00B97425" w:rsidRDefault="00B97425" w:rsidP="00B97425">
      <w:pPr>
        <w:pStyle w:val="a6"/>
        <w:spacing w:before="0" w:beforeAutospacing="0" w:after="0"/>
        <w:rPr>
          <w:sz w:val="20"/>
          <w:szCs w:val="20"/>
        </w:rPr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B97425" w:rsidRDefault="00B97425" w:rsidP="00B97425">
      <w:pPr>
        <w:pStyle w:val="a6"/>
        <w:spacing w:before="0" w:beforeAutospacing="0" w:after="0"/>
        <w:rPr>
          <w:sz w:val="20"/>
          <w:szCs w:val="20"/>
        </w:rPr>
      </w:pPr>
    </w:p>
    <w:p w:rsidR="00B97425" w:rsidRDefault="00B97425" w:rsidP="00B97425">
      <w:pPr>
        <w:pStyle w:val="a6"/>
        <w:spacing w:before="0" w:beforeAutospacing="0" w:after="0"/>
      </w:pPr>
      <w:r>
        <w:t xml:space="preserve">Заведующий экспертно-правовым </w:t>
      </w:r>
    </w:p>
    <w:p w:rsidR="00B97425" w:rsidRDefault="00B97425" w:rsidP="00B97425">
      <w:pPr>
        <w:pStyle w:val="a6"/>
        <w:spacing w:before="0" w:beforeAutospacing="0" w:after="0"/>
      </w:pPr>
      <w:r>
        <w:t xml:space="preserve">сектором отдела юридического </w:t>
      </w:r>
    </w:p>
    <w:p w:rsidR="00B97425" w:rsidRDefault="00B97425" w:rsidP="00B97425">
      <w:pPr>
        <w:pStyle w:val="a6"/>
        <w:spacing w:before="0" w:beforeAutospacing="0" w:after="0"/>
        <w:rPr>
          <w:u w:val="single"/>
        </w:rPr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rPr>
          <w:u w:val="single"/>
        </w:rPr>
        <w:t>Т.Ю.Юхневич</w:t>
      </w:r>
      <w:proofErr w:type="spellEnd"/>
    </w:p>
    <w:p w:rsidR="00B97425" w:rsidRDefault="00B97425" w:rsidP="00B97425">
      <w:pPr>
        <w:pStyle w:val="a6"/>
        <w:spacing w:before="0" w:beforeAutospacing="0" w:after="0"/>
        <w:rPr>
          <w:sz w:val="20"/>
          <w:szCs w:val="20"/>
        </w:rPr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B97425" w:rsidRDefault="00B97425" w:rsidP="00B97425">
      <w:pPr>
        <w:pStyle w:val="a6"/>
        <w:spacing w:before="0" w:beforeAutospacing="0" w:after="0"/>
        <w:rPr>
          <w:sz w:val="20"/>
          <w:szCs w:val="20"/>
        </w:rPr>
      </w:pPr>
    </w:p>
    <w:p w:rsidR="00B97425" w:rsidRDefault="00B97425" w:rsidP="00B97425">
      <w:pPr>
        <w:pStyle w:val="a6"/>
        <w:spacing w:before="0" w:beforeAutospacing="0" w:after="0"/>
      </w:pPr>
      <w:r>
        <w:t>Начальник департамента</w:t>
      </w:r>
    </w:p>
    <w:p w:rsidR="00B97425" w:rsidRDefault="00B97425" w:rsidP="00B97425">
      <w:pPr>
        <w:pStyle w:val="a6"/>
        <w:spacing w:before="0" w:beforeAutospacing="0" w:after="0"/>
      </w:pPr>
      <w:r>
        <w:t xml:space="preserve">финансов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С.А.Стельмащук</w:t>
      </w:r>
      <w:proofErr w:type="spellEnd"/>
    </w:p>
    <w:p w:rsidR="00B97425" w:rsidRDefault="00B97425" w:rsidP="00B97425">
      <w:pPr>
        <w:pStyle w:val="a6"/>
        <w:spacing w:before="0" w:beforeAutospacing="0" w:after="0"/>
      </w:pPr>
      <w:r>
        <w:t>«___</w:t>
      </w:r>
      <w:proofErr w:type="gramStart"/>
      <w:r>
        <w:t>_»_</w:t>
      </w:r>
      <w:proofErr w:type="gramEnd"/>
      <w:r>
        <w:t xml:space="preserve">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B97425" w:rsidRDefault="00B97425" w:rsidP="00B97425">
      <w:pPr>
        <w:pStyle w:val="a6"/>
        <w:spacing w:before="0" w:beforeAutospacing="0" w:after="0"/>
      </w:pPr>
    </w:p>
    <w:p w:rsidR="00B97425" w:rsidRDefault="00B97425" w:rsidP="00B97425">
      <w:pPr>
        <w:pStyle w:val="a6"/>
        <w:spacing w:before="0" w:beforeAutospacing="0" w:after="0"/>
      </w:pPr>
      <w:r>
        <w:t xml:space="preserve">Начальник управления </w:t>
      </w:r>
    </w:p>
    <w:p w:rsidR="00B97425" w:rsidRDefault="00B97425" w:rsidP="00B97425">
      <w:pPr>
        <w:pStyle w:val="a6"/>
        <w:spacing w:before="0" w:beforeAutospacing="0" w:after="0"/>
      </w:pPr>
      <w:r>
        <w:t xml:space="preserve">экономического развития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Т.С.Юмина</w:t>
      </w:r>
      <w:proofErr w:type="spellEnd"/>
    </w:p>
    <w:p w:rsidR="00B97425" w:rsidRDefault="00B97425" w:rsidP="00B97425">
      <w:pPr>
        <w:pStyle w:val="a6"/>
        <w:spacing w:before="0" w:beforeAutospacing="0" w:after="0"/>
      </w:pPr>
      <w:r>
        <w:t>«___</w:t>
      </w:r>
      <w:proofErr w:type="gramStart"/>
      <w:r>
        <w:t>_»_</w:t>
      </w:r>
      <w:proofErr w:type="gramEnd"/>
      <w:r>
        <w:t xml:space="preserve">_______________20___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B97425" w:rsidRDefault="00B97425" w:rsidP="00B97425">
      <w:pPr>
        <w:pStyle w:val="a6"/>
        <w:spacing w:before="0" w:beforeAutospacing="0" w:after="0"/>
      </w:pPr>
    </w:p>
    <w:p w:rsidR="00B97425" w:rsidRDefault="00B97425" w:rsidP="00B97425">
      <w:pPr>
        <w:pStyle w:val="a6"/>
        <w:spacing w:before="0" w:beforeAutospacing="0" w:after="0"/>
      </w:pPr>
      <w:r>
        <w:t>Начальник управления муниципального</w:t>
      </w:r>
    </w:p>
    <w:p w:rsidR="00B97425" w:rsidRDefault="00B97425" w:rsidP="00B97425">
      <w:pPr>
        <w:pStyle w:val="a6"/>
        <w:spacing w:before="0" w:beforeAutospacing="0" w:after="0"/>
        <w:rPr>
          <w:u w:val="single"/>
        </w:rPr>
      </w:pPr>
      <w:r>
        <w:t>и финансового контроля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5401F">
        <w:rPr>
          <w:u w:val="single"/>
        </w:rPr>
        <w:t>Э.А.Шумская</w:t>
      </w:r>
      <w:proofErr w:type="spellEnd"/>
    </w:p>
    <w:p w:rsidR="00B97425" w:rsidRDefault="00B97425" w:rsidP="00B97425">
      <w:pPr>
        <w:pStyle w:val="a6"/>
        <w:spacing w:before="0" w:beforeAutospacing="0" w:after="0"/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B97425" w:rsidRDefault="00B97425" w:rsidP="00B97425">
      <w:pPr>
        <w:pStyle w:val="a6"/>
        <w:spacing w:before="0" w:beforeAutospacing="0" w:after="0"/>
      </w:pPr>
    </w:p>
    <w:p w:rsidR="00B97425" w:rsidRDefault="00B97425" w:rsidP="00B97425">
      <w:pPr>
        <w:pStyle w:val="a6"/>
        <w:spacing w:before="0" w:beforeAutospacing="0" w:after="0"/>
      </w:pPr>
      <w:r>
        <w:t>Начальник общего отдела</w:t>
      </w:r>
    </w:p>
    <w:p w:rsidR="00B97425" w:rsidRDefault="00B97425" w:rsidP="00B97425">
      <w:pPr>
        <w:pStyle w:val="a6"/>
        <w:spacing w:before="0" w:beforeAutospacing="0" w:after="0"/>
      </w:pPr>
      <w:r>
        <w:t xml:space="preserve">(службы делопроизводства) </w:t>
      </w:r>
    </w:p>
    <w:p w:rsidR="00B97425" w:rsidRDefault="00B97425" w:rsidP="00B97425">
      <w:pPr>
        <w:pStyle w:val="a6"/>
        <w:spacing w:before="0" w:beforeAutospacing="0" w:after="0"/>
      </w:pPr>
      <w:r>
        <w:t>«__</w:t>
      </w:r>
      <w:proofErr w:type="gramStart"/>
      <w:r>
        <w:t>_»_</w:t>
      </w:r>
      <w:proofErr w:type="gramEnd"/>
      <w:r>
        <w:t xml:space="preserve">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Е.Н.Кумарева</w:t>
      </w:r>
      <w:proofErr w:type="spellEnd"/>
      <w:r>
        <w:t xml:space="preserve"> </w:t>
      </w:r>
    </w:p>
    <w:p w:rsidR="00B97425" w:rsidRDefault="00B97425" w:rsidP="00B97425">
      <w:pPr>
        <w:pStyle w:val="a6"/>
        <w:spacing w:before="0" w:beforeAutospacing="0" w:after="0"/>
        <w:ind w:left="7080" w:firstLine="708"/>
      </w:pPr>
      <w:r>
        <w:rPr>
          <w:sz w:val="20"/>
          <w:szCs w:val="20"/>
        </w:rPr>
        <w:t xml:space="preserve">       (ФИО)</w:t>
      </w:r>
      <w:r>
        <w:t xml:space="preserve"> </w:t>
      </w:r>
    </w:p>
    <w:p w:rsidR="00B97425" w:rsidRDefault="00B97425" w:rsidP="00B97425">
      <w:pPr>
        <w:pStyle w:val="a6"/>
        <w:spacing w:before="0" w:beforeAutospacing="0" w:after="0"/>
        <w:rPr>
          <w:b/>
          <w:bCs/>
        </w:rPr>
      </w:pPr>
    </w:p>
    <w:p w:rsidR="00B97425" w:rsidRDefault="00B97425" w:rsidP="00B97425">
      <w:pPr>
        <w:pStyle w:val="a6"/>
        <w:spacing w:before="0" w:beforeAutospacing="0" w:after="0"/>
        <w:rPr>
          <w:b/>
          <w:bCs/>
        </w:rPr>
      </w:pPr>
    </w:p>
    <w:p w:rsidR="00B97425" w:rsidRDefault="00B97425" w:rsidP="00B97425">
      <w:pPr>
        <w:pStyle w:val="a6"/>
        <w:spacing w:before="0" w:beforeAutospacing="0" w:after="0"/>
      </w:pPr>
      <w:r>
        <w:rPr>
          <w:b/>
          <w:bCs/>
        </w:rPr>
        <w:t>Список рассылки и кол-во экземпляров: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0"/>
          <w:szCs w:val="20"/>
        </w:rPr>
        <w:t xml:space="preserve"> </w:t>
      </w:r>
    </w:p>
    <w:p w:rsidR="00B97425" w:rsidRDefault="00B97425" w:rsidP="00B97425">
      <w:pPr>
        <w:spacing w:after="38"/>
        <w:ind w:left="4457" w:right="1018"/>
      </w:pPr>
    </w:p>
    <w:p w:rsidR="003541DD" w:rsidRP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41DD" w:rsidRPr="003541DD" w:rsidSect="005E1F7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B956EE"/>
    <w:multiLevelType w:val="hybridMultilevel"/>
    <w:tmpl w:val="08FABBE6"/>
    <w:lvl w:ilvl="0" w:tplc="E63AC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3C4125"/>
    <w:multiLevelType w:val="hybridMultilevel"/>
    <w:tmpl w:val="EC88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F40BF"/>
    <w:multiLevelType w:val="hybridMultilevel"/>
    <w:tmpl w:val="CD86167C"/>
    <w:lvl w:ilvl="0" w:tplc="EF7AC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32096"/>
    <w:multiLevelType w:val="multilevel"/>
    <w:tmpl w:val="B9C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6A22B4"/>
    <w:multiLevelType w:val="hybridMultilevel"/>
    <w:tmpl w:val="7F1E0EEE"/>
    <w:lvl w:ilvl="0" w:tplc="AC6A1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532662"/>
    <w:multiLevelType w:val="hybridMultilevel"/>
    <w:tmpl w:val="46AA786C"/>
    <w:lvl w:ilvl="0" w:tplc="894A4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D7CC6"/>
    <w:multiLevelType w:val="multilevel"/>
    <w:tmpl w:val="24DC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251277"/>
    <w:multiLevelType w:val="multilevel"/>
    <w:tmpl w:val="0B3E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2ACB"/>
    <w:rsid w:val="00055BEF"/>
    <w:rsid w:val="000B3CD4"/>
    <w:rsid w:val="000D5174"/>
    <w:rsid w:val="0010226B"/>
    <w:rsid w:val="0012542C"/>
    <w:rsid w:val="00131D72"/>
    <w:rsid w:val="00136291"/>
    <w:rsid w:val="00152DF0"/>
    <w:rsid w:val="0016255A"/>
    <w:rsid w:val="00180983"/>
    <w:rsid w:val="0018128A"/>
    <w:rsid w:val="00182E7F"/>
    <w:rsid w:val="00186497"/>
    <w:rsid w:val="00196261"/>
    <w:rsid w:val="001A0F26"/>
    <w:rsid w:val="001C3D00"/>
    <w:rsid w:val="001D516A"/>
    <w:rsid w:val="001D63B9"/>
    <w:rsid w:val="0020200B"/>
    <w:rsid w:val="00211297"/>
    <w:rsid w:val="0028174A"/>
    <w:rsid w:val="00296A8D"/>
    <w:rsid w:val="002A3EEE"/>
    <w:rsid w:val="002A767F"/>
    <w:rsid w:val="002B789B"/>
    <w:rsid w:val="002D355C"/>
    <w:rsid w:val="002E640D"/>
    <w:rsid w:val="003068AB"/>
    <w:rsid w:val="00321CA1"/>
    <w:rsid w:val="003243BB"/>
    <w:rsid w:val="0034345B"/>
    <w:rsid w:val="003541DD"/>
    <w:rsid w:val="00355064"/>
    <w:rsid w:val="003D4F3E"/>
    <w:rsid w:val="003D591C"/>
    <w:rsid w:val="003E319C"/>
    <w:rsid w:val="00427330"/>
    <w:rsid w:val="004951B7"/>
    <w:rsid w:val="00497E80"/>
    <w:rsid w:val="004C50FF"/>
    <w:rsid w:val="005217F0"/>
    <w:rsid w:val="00556575"/>
    <w:rsid w:val="00565194"/>
    <w:rsid w:val="0059398F"/>
    <w:rsid w:val="005A00DB"/>
    <w:rsid w:val="005B75CB"/>
    <w:rsid w:val="005C6034"/>
    <w:rsid w:val="005D201C"/>
    <w:rsid w:val="005D2B1C"/>
    <w:rsid w:val="005E1F7C"/>
    <w:rsid w:val="005E3830"/>
    <w:rsid w:val="0061486F"/>
    <w:rsid w:val="00617986"/>
    <w:rsid w:val="00676861"/>
    <w:rsid w:val="00677D47"/>
    <w:rsid w:val="0068506F"/>
    <w:rsid w:val="00713D37"/>
    <w:rsid w:val="00716D6C"/>
    <w:rsid w:val="0074191F"/>
    <w:rsid w:val="00764F11"/>
    <w:rsid w:val="007D2669"/>
    <w:rsid w:val="0080666D"/>
    <w:rsid w:val="0082084A"/>
    <w:rsid w:val="00832C65"/>
    <w:rsid w:val="00862CCD"/>
    <w:rsid w:val="008662D1"/>
    <w:rsid w:val="0087178C"/>
    <w:rsid w:val="008A1EB0"/>
    <w:rsid w:val="008C54F0"/>
    <w:rsid w:val="008F2360"/>
    <w:rsid w:val="00907B86"/>
    <w:rsid w:val="0095209A"/>
    <w:rsid w:val="00957DF9"/>
    <w:rsid w:val="0099224E"/>
    <w:rsid w:val="009974A9"/>
    <w:rsid w:val="009C7CFC"/>
    <w:rsid w:val="009F56AD"/>
    <w:rsid w:val="00A0140A"/>
    <w:rsid w:val="00A134F5"/>
    <w:rsid w:val="00A26CE8"/>
    <w:rsid w:val="00A71182"/>
    <w:rsid w:val="00AB1D3D"/>
    <w:rsid w:val="00AB618A"/>
    <w:rsid w:val="00B37C4A"/>
    <w:rsid w:val="00B45412"/>
    <w:rsid w:val="00B6077B"/>
    <w:rsid w:val="00B9570A"/>
    <w:rsid w:val="00B97425"/>
    <w:rsid w:val="00BA3D92"/>
    <w:rsid w:val="00BD1F22"/>
    <w:rsid w:val="00BD40C5"/>
    <w:rsid w:val="00BE010A"/>
    <w:rsid w:val="00BE611A"/>
    <w:rsid w:val="00C01D2F"/>
    <w:rsid w:val="00C21058"/>
    <w:rsid w:val="00C52A1B"/>
    <w:rsid w:val="00C7617E"/>
    <w:rsid w:val="00CC53B8"/>
    <w:rsid w:val="00CD4001"/>
    <w:rsid w:val="00CE0185"/>
    <w:rsid w:val="00D30B2D"/>
    <w:rsid w:val="00D3514C"/>
    <w:rsid w:val="00D456FD"/>
    <w:rsid w:val="00D46C5E"/>
    <w:rsid w:val="00E12759"/>
    <w:rsid w:val="00E45130"/>
    <w:rsid w:val="00E57DDB"/>
    <w:rsid w:val="00E6133D"/>
    <w:rsid w:val="00E70B2C"/>
    <w:rsid w:val="00EA1900"/>
    <w:rsid w:val="00EC3322"/>
    <w:rsid w:val="00ED3AA8"/>
    <w:rsid w:val="00EF2567"/>
    <w:rsid w:val="00F10B9A"/>
    <w:rsid w:val="00F37581"/>
    <w:rsid w:val="00F4325C"/>
    <w:rsid w:val="00F9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25A3-B768-4A5E-9A87-C4C299FC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1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541DD"/>
    <w:rPr>
      <w:color w:val="000080"/>
      <w:u w:val="single"/>
    </w:rPr>
  </w:style>
  <w:style w:type="paragraph" w:customStyle="1" w:styleId="a8">
    <w:name w:val="Содержимое таблицы"/>
    <w:basedOn w:val="a"/>
    <w:rsid w:val="00907B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Body Text"/>
    <w:basedOn w:val="a"/>
    <w:link w:val="aa"/>
    <w:rsid w:val="005D201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5D20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76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3</cp:revision>
  <cp:lastPrinted>2024-01-09T09:11:00Z</cp:lastPrinted>
  <dcterms:created xsi:type="dcterms:W3CDTF">2024-01-19T11:24:00Z</dcterms:created>
  <dcterms:modified xsi:type="dcterms:W3CDTF">2024-01-19T11:27:00Z</dcterms:modified>
</cp:coreProperties>
</file>